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8 (CÔNG BỐ):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8 · Thứ Bảy 19/12/2026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pPr>
        <w:keepNext/>
      </w:pPr>
      <w:r>
        <w:t>Phiếu được gửi qua email trước buổi học, dưới dạng tệp Word và tệp PDF. Hãy mở phiếu trên màn hình và gõ câu trả lời vào tệp Word (hoặc in bản PDF). Trong lớp, cả lớp cùng làm: bạn trả lời trong khung chat hoặc bằng bình chọn, và giảng viên viết câu trả lời của lớp lên màn hình chia sẻ. Bài viết bạn nộp là bài của riêng bạn.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8"/>
        <w:gridCol w:w="4471"/>
        <w:gridCol w:w="1127"/>
        <w:gridCol w:w="3104"/>
      </w:tblGrid>
      <w:tr>
        <w:trPr>
          <w:cantSplit w:val="true"/>
          <w:tblHeader w:val="true"/>
        </w:trPr>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Phần</w:t>
            </w:r>
          </w:p>
        </w:tc>
        <w:tc>
          <w:tcPr>
            <w:tcW w:type="dxa" w:w="44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Bài tập</w:t>
            </w:r>
          </w:p>
        </w:tc>
        <w:tc>
          <w:tcPr>
            <w:tcW w:type="dxa" w:w="11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310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làm</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A</w:t>
            </w:r>
          </w:p>
        </w:tc>
        <w:tc>
          <w:tcPr>
            <w:tcW w:type="dxa" w:w="4471"/>
            <w:tcBorders>
              <w:top w:val="single" w:sz="4" w:color="D5DDE1"/>
              <w:left w:val="single" w:sz="4" w:color="D5DDE1"/>
              <w:bottom w:val="single" w:sz="4" w:color="D5DDE1"/>
              <w:right w:val="single" w:sz="4" w:color="D5DDE1"/>
            </w:tcBorders>
          </w:tcPr>
          <w:p>
            <w:pPr>
              <w:keepNext/>
              <w:spacing w:after="0"/>
            </w:pPr>
            <w:r>
              <w:rPr>
                <w:sz w:val="19"/>
              </w:rPr>
              <w:t>Bài tập viết: sửa spin, bậc thang động từ, câu kết quả, tên đề tài từ PICO</w:t>
            </w:r>
          </w:p>
        </w:tc>
        <w:tc>
          <w:tcPr>
            <w:tcW w:type="dxa" w:w="1128"/>
            <w:tcBorders>
              <w:top w:val="single" w:sz="4" w:color="D5DDE1"/>
              <w:left w:val="single" w:sz="4" w:color="D5DDE1"/>
              <w:bottom w:val="single" w:sz="4" w:color="D5DDE1"/>
              <w:right w:val="single" w:sz="4" w:color="D5DDE1"/>
            </w:tcBorders>
          </w:tcPr>
          <w:p>
            <w:pPr>
              <w:keepNext/>
              <w:spacing w:after="0"/>
            </w:pPr>
            <w:r>
              <w:rPr>
                <w:sz w:val="19"/>
              </w:rPr>
              <w:t>bài về nhà</w:t>
            </w:r>
          </w:p>
        </w:tc>
        <w:tc>
          <w:tcPr>
            <w:tcW w:type="dxa" w:w="3104"/>
            <w:tcBorders>
              <w:top w:val="single" w:sz="4" w:color="D5DDE1"/>
              <w:left w:val="single" w:sz="4" w:color="D5DDE1"/>
              <w:bottom w:val="single" w:sz="4" w:color="D5DDE1"/>
              <w:right w:val="single" w:sz="4" w:color="D5DDE1"/>
            </w:tcBorders>
          </w:tcPr>
          <w:p>
            <w:pPr>
              <w:keepNext/>
              <w:spacing w:after="0"/>
            </w:pPr>
            <w:r>
              <w:rPr>
                <w:sz w:val="19"/>
              </w:rPr>
              <w:t>Tự làm</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4471"/>
            <w:tcBorders>
              <w:top w:val="single" w:sz="4" w:color="D5DDE1"/>
              <w:left w:val="single" w:sz="4" w:color="D5DDE1"/>
              <w:bottom w:val="single" w:sz="4" w:color="D5DDE1"/>
              <w:right w:val="single" w:sz="4" w:color="D5DDE1"/>
            </w:tcBorders>
            <w:shd w:val="clear" w:color="auto" w:fill="F5F9FA"/>
          </w:tcPr>
          <w:p>
            <w:pPr>
              <w:keepNext/>
              <w:spacing w:after="0"/>
            </w:pPr>
            <w:r>
              <w:rPr>
                <w:b/>
                <w:sz w:val="19"/>
              </w:rPr>
              <w:t>Thực hành bản thảo 2</w:t>
            </w:r>
            <w:r>
              <w:rPr>
                <w:sz w:val="19"/>
              </w:rPr>
              <w:t>: Đặt vấn đề, Bàn luận, Tóm tắt, Tiêu đề</w:t>
            </w:r>
          </w:p>
        </w:tc>
        <w:tc>
          <w:tcPr>
            <w:tcW w:type="dxa" w:w="1128"/>
            <w:tcBorders>
              <w:top w:val="single" w:sz="4" w:color="D5DDE1"/>
              <w:left w:val="single" w:sz="4" w:color="D5DDE1"/>
              <w:bottom w:val="single" w:sz="4" w:color="D5DDE1"/>
              <w:right w:val="single" w:sz="4" w:color="D5DDE1"/>
            </w:tcBorders>
            <w:shd w:val="clear" w:color="auto" w:fill="F5F9FA"/>
          </w:tcPr>
          <w:p>
            <w:pPr>
              <w:keepNext/>
              <w:spacing w:after="0"/>
            </w:pPr>
            <w:r>
              <w:rPr>
                <w:sz w:val="19"/>
              </w:rPr>
              <w:t>20:00 (30 phút)</w:t>
            </w:r>
          </w:p>
        </w:tc>
        <w:tc>
          <w:tcPr>
            <w:tcW w:type="dxa" w:w="3104"/>
            <w:tcBorders>
              <w:top w:val="single" w:sz="4" w:color="D5DDE1"/>
              <w:left w:val="single" w:sz="4" w:color="D5DDE1"/>
              <w:bottom w:val="single" w:sz="4" w:color="D5DDE1"/>
              <w:right w:val="single" w:sz="4" w:color="D5DDE1"/>
            </w:tcBorders>
            <w:shd w:val="clear" w:color="auto" w:fill="F5F9FA"/>
          </w:tcPr>
          <w:p>
            <w:pPr>
              <w:keepNext/>
              <w:spacing w:after="0"/>
            </w:pPr>
            <w:r>
              <w:rPr>
                <w:sz w:val="19"/>
              </w:rPr>
              <w:t>22 phút cả lớp làm Q1, rồi 8 phút cho mục tiêu và tiêu đề của bạn; hoàn thành trong tối nay</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C</w:t>
            </w:r>
          </w:p>
        </w:tc>
        <w:tc>
          <w:tcPr>
            <w:tcW w:type="dxa" w:w="4471"/>
            <w:tcBorders>
              <w:top w:val="single" w:sz="4" w:color="D5DDE1"/>
              <w:left w:val="single" w:sz="4" w:color="D5DDE1"/>
              <w:bottom w:val="single" w:sz="4" w:color="D5DDE1"/>
              <w:right w:val="single" w:sz="4" w:color="D5DDE1"/>
            </w:tcBorders>
          </w:tcPr>
          <w:p>
            <w:pPr>
              <w:keepNext/>
              <w:spacing w:after="0"/>
            </w:pPr>
            <w:r>
              <w:rPr>
                <w:sz w:val="19"/>
              </w:rPr>
              <w:t>Công bố: nhận diện tạp chí săn mồi; phản hồi ý kiến phản biện</w:t>
            </w:r>
          </w:p>
        </w:tc>
        <w:tc>
          <w:tcPr>
            <w:tcW w:type="dxa" w:w="1128"/>
            <w:tcBorders>
              <w:top w:val="single" w:sz="4" w:color="D5DDE1"/>
              <w:left w:val="single" w:sz="4" w:color="D5DDE1"/>
              <w:bottom w:val="single" w:sz="4" w:color="D5DDE1"/>
              <w:right w:val="single" w:sz="4" w:color="D5DDE1"/>
            </w:tcBorders>
          </w:tcPr>
          <w:p>
            <w:pPr>
              <w:keepNext/>
              <w:spacing w:after="0"/>
            </w:pPr>
            <w:r>
              <w:rPr>
                <w:sz w:val="19"/>
              </w:rPr>
              <w:t>bài về nhà</w:t>
            </w:r>
          </w:p>
        </w:tc>
        <w:tc>
          <w:tcPr>
            <w:tcW w:type="dxa" w:w="3104"/>
            <w:tcBorders>
              <w:top w:val="single" w:sz="4" w:color="D5DDE1"/>
              <w:left w:val="single" w:sz="4" w:color="D5DDE1"/>
              <w:bottom w:val="single" w:sz="4" w:color="D5DDE1"/>
              <w:right w:val="single" w:sz="4" w:color="D5DDE1"/>
            </w:tcBorders>
          </w:tcPr>
          <w:p>
            <w:pPr>
              <w:keepNext/>
              <w:spacing w:after="0"/>
            </w:pPr>
            <w:r>
              <w:rPr>
                <w:sz w:val="19"/>
              </w:rPr>
              <w:t>Tự làm</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spacing w:after="0"/>
            </w:pPr>
            <w:r>
              <w:rPr>
                <w:sz w:val="19"/>
              </w:rPr>
              <w:t>D</w:t>
            </w:r>
          </w:p>
        </w:tc>
        <w:tc>
          <w:tcPr>
            <w:tcW w:type="dxa" w:w="4471"/>
            <w:tcBorders>
              <w:top w:val="single" w:sz="4" w:color="D5DDE1"/>
              <w:left w:val="single" w:sz="4" w:color="D5DDE1"/>
              <w:bottom w:val="single" w:sz="4" w:color="D5DDE1"/>
              <w:right w:val="single" w:sz="4" w:color="D5DDE1"/>
            </w:tcBorders>
            <w:shd w:val="clear" w:color="auto" w:fill="F5F9FA"/>
          </w:tcPr>
          <w:p>
            <w:pPr>
              <w:spacing w:after="0"/>
            </w:pPr>
            <w:r>
              <w:rPr>
                <w:b/>
                <w:sz w:val="19"/>
              </w:rPr>
              <w:t>Phiếu trả lời: "Làm người phản biện"</w:t>
            </w:r>
          </w:p>
        </w:tc>
        <w:tc>
          <w:tcPr>
            <w:tcW w:type="dxa" w:w="1128"/>
            <w:tcBorders>
              <w:top w:val="single" w:sz="4" w:color="D5DDE1"/>
              <w:left w:val="single" w:sz="4" w:color="D5DDE1"/>
              <w:bottom w:val="single" w:sz="4" w:color="D5DDE1"/>
              <w:right w:val="single" w:sz="4" w:color="D5DDE1"/>
            </w:tcBorders>
            <w:shd w:val="clear" w:color="auto" w:fill="F5F9FA"/>
          </w:tcPr>
          <w:p>
            <w:pPr>
              <w:spacing w:after="0"/>
            </w:pPr>
            <w:r>
              <w:rPr>
                <w:sz w:val="19"/>
              </w:rPr>
              <w:t>21:05 (25 phút)</w:t>
            </w:r>
          </w:p>
        </w:tc>
        <w:tc>
          <w:tcPr>
            <w:tcW w:type="dxa" w:w="3104"/>
            <w:tcBorders>
              <w:top w:val="single" w:sz="4" w:color="D5DDE1"/>
              <w:left w:val="single" w:sz="4" w:color="D5DDE1"/>
              <w:bottom w:val="single" w:sz="4" w:color="D5DDE1"/>
              <w:right w:val="single" w:sz="4" w:color="D5DDE1"/>
            </w:tcBorders>
            <w:shd w:val="clear" w:color="auto" w:fill="F5F9FA"/>
          </w:tcPr>
          <w:p>
            <w:pPr>
              <w:spacing w:after="0"/>
            </w:pPr>
            <w:r>
              <w:rPr>
                <w:sz w:val="19"/>
              </w:rPr>
              <w:t>Cả lớp với bình chọn; bạn điền phiếu của riêng mình</w:t>
            </w:r>
          </w:p>
        </w:tc>
      </w:tr>
    </w:tbl>
    <w:p>
      <w:pPr>
        <w:spacing w:after="80"/>
      </w:pPr>
    </w:p>
    <w:p>
      <w:r>
        <w:t xml:space="preserve">Các tệp bạn cần (gửi trước buổi học; đều có trong thư mục khóa học): Bài báo 1 (Boulet 2024, </w:t>
      </w:r>
      <w:r>
        <w:rPr>
          <w:i/>
        </w:rPr>
        <w:t>Crit Care</w:t>
      </w:r>
      <w:r>
        <w:t xml:space="preserve">, thử nghiệm ngẫu nhiên thí điểm về hạn chế dịch trong sốc nhiễm khuẩn) và Bài báo 2 (Hyun 2023, </w:t>
      </w:r>
      <w:r>
        <w:rPr>
          <w:i/>
        </w:rPr>
        <w:t>Ann Intensive Care</w:t>
      </w:r>
      <w:r>
        <w:t xml:space="preserve">, nghiên cứu thuần tập ghép cặp theo điểm xu hướng về cân bằng dịch và tử vong trong nhiễm khuẩn huyết), bản PDF gốc trong </w:t>
      </w:r>
      <w:r>
        <w:rPr>
          <w:rFonts w:ascii="Consolas" w:hAnsi="Consolas" w:cs="Consolas" w:eastAsia="Consolas"/>
          <w:color w:val="0B376C"/>
          <w:sz w:val="19"/>
        </w:rPr>
        <w:t>Course/Papers</w:t>
      </w:r>
      <w:r>
        <w:t>; bản nháp Q1 của lớp từ Buổi 7 (PDF); bản nháp Phương pháp và Kết quả của bạn và gói kết quả cho câu hỏi của bạn.</w:t>
      </w:r>
    </w:p>
    <w:p>
      <w:pPr>
        <w:pStyle w:val="Heading1"/>
      </w:pPr>
      <w:r>
        <w:t>Phần A: Bài tập viết (bài về nhà)</w:t>
      </w:r>
    </w:p>
    <w:p>
      <w:r>
        <w:t>Dùng các bài này để luyện tập sau buổi học, trước khi hoàn thành bản thảo.</w:t>
      </w:r>
    </w:p>
    <w:p>
      <w:pPr>
        <w:pStyle w:val="Heading2"/>
      </w:pPr>
      <w:r>
        <w:t>A1. Sửa spin</w:t>
      </w:r>
    </w:p>
    <w:p>
      <w:pPr>
        <w:keepNext/>
      </w:pPr>
      <w:r>
        <w:t>Viết lại mỗi câu sao cho câu chỉ nói điều mà dữ liệu và thiết kế cho phép.</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7420"/>
        <w:gridCol w:w="1509"/>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742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gốc (từ các bài báo)</w:t>
            </w:r>
          </w:p>
        </w:tc>
        <w:tc>
          <w:tcPr>
            <w:tcW w:type="dxa" w:w="15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bạn viết lại</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7420"/>
            <w:tcBorders>
              <w:top w:val="single" w:sz="4" w:color="D5DDE1"/>
              <w:left w:val="single" w:sz="4" w:color="D5DDE1"/>
              <w:bottom w:val="single" w:sz="4" w:color="D5DDE1"/>
              <w:right w:val="single" w:sz="4" w:color="D5DDE1"/>
            </w:tcBorders>
          </w:tcPr>
          <w:p>
            <w:pPr>
              <w:keepNext/>
              <w:spacing w:after="0"/>
            </w:pPr>
            <w:r>
              <w:rPr>
                <w:sz w:val="19"/>
              </w:rPr>
              <w:t>Bài báo 1 (tr.10), kết cục chính p = 0.42, hiệu số 13.2 ml/kg (KTC 95% −15.2 đến 41.6): tác giả dựa vào "the non-significant trend in fluid balance reduction" (xu hướng giảm cân bằng dịch không có ý nghĩa thống kê) để đề xuất một thử nghiệm lớn hơn.</w:t>
            </w:r>
          </w:p>
        </w:tc>
        <w:tc>
          <w:tcPr>
            <w:tcW w:type="dxa" w:w="150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7420"/>
            <w:tcBorders>
              <w:top w:val="single" w:sz="4" w:color="D5DDE1"/>
              <w:left w:val="single" w:sz="4" w:color="D5DDE1"/>
              <w:bottom w:val="single" w:sz="4" w:color="D5DDE1"/>
              <w:right w:val="single" w:sz="4" w:color="D5DDE1"/>
            </w:tcBorders>
            <w:shd w:val="clear" w:color="auto" w:fill="F5F9FA"/>
          </w:tcPr>
          <w:p>
            <w:pPr>
              <w:keepNext/>
              <w:spacing w:after="0"/>
            </w:pPr>
            <w:r>
              <w:rPr>
                <w:sz w:val="19"/>
              </w:rPr>
              <w:t>Bài báo 2 (tr.4): "a positive fluid balance on the first ICU day did not impact the 28-day mortality" (cân bằng dịch dương trong ngày ICU đầu tiên không tác động đến tử vong 28 ngày).</w:t>
            </w:r>
          </w:p>
        </w:tc>
        <w:tc>
          <w:tcPr>
            <w:tcW w:type="dxa" w:w="150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7420"/>
            <w:tcBorders>
              <w:top w:val="single" w:sz="4" w:color="D5DDE1"/>
              <w:left w:val="single" w:sz="4" w:color="D5DDE1"/>
              <w:bottom w:val="single" w:sz="4" w:color="D5DDE1"/>
              <w:right w:val="single" w:sz="4" w:color="D5DDE1"/>
            </w:tcBorders>
          </w:tcPr>
          <w:p>
            <w:pPr>
              <w:keepNext/>
              <w:spacing w:after="0"/>
            </w:pPr>
            <w:r>
              <w:rPr>
                <w:sz w:val="19"/>
              </w:rPr>
              <w:t>Bài báo 2 (tiêu đề): "Impact of a cumulative positive fluid balance during the first three ICU days in patients with sepsis …" (Tác động của cân bằng dịch tích lũy dương trong ba ngày ICU đầu tiên ở người bệnh nhiễm khuẩn huyết …)</w:t>
            </w:r>
          </w:p>
        </w:tc>
        <w:tc>
          <w:tcPr>
            <w:tcW w:type="dxa" w:w="150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d</w:t>
            </w:r>
          </w:p>
        </w:tc>
        <w:tc>
          <w:tcPr>
            <w:tcW w:type="dxa" w:w="7420"/>
            <w:tcBorders>
              <w:top w:val="single" w:sz="4" w:color="D5DDE1"/>
              <w:left w:val="single" w:sz="4" w:color="D5DDE1"/>
              <w:bottom w:val="single" w:sz="4" w:color="D5DDE1"/>
              <w:right w:val="single" w:sz="4" w:color="D5DDE1"/>
            </w:tcBorders>
            <w:shd w:val="clear" w:color="auto" w:fill="F5F9FA"/>
          </w:tcPr>
          <w:p>
            <w:pPr>
              <w:spacing w:after="0"/>
            </w:pPr>
            <w:r>
              <w:rPr>
                <w:sz w:val="19"/>
              </w:rPr>
              <w:t>Bài báo 1 (tr.10): quy trình đạt được "the lowest fluid balance on Day 5 ever published" (cân bằng dịch ngày 5 thấp nhất từng được công bố).</w:t>
            </w:r>
          </w:p>
        </w:tc>
        <w:tc>
          <w:tcPr>
            <w:tcW w:type="dxa" w:w="1509"/>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2"/>
      </w:pPr>
      <w:r>
        <w:t>A2. Leo bậc thang động từ</w:t>
      </w:r>
    </w:p>
    <w:p>
      <w:pPr>
        <w:keepNext/>
      </w:pPr>
      <w:r>
        <w:t xml:space="preserve">Chọn động từ mạnh nhất mà mỗi thiết kế cho phép: </w:t>
      </w:r>
      <w:r>
        <w:rPr>
          <w:b/>
        </w:rPr>
        <w:t>được ghi nhận ở (was observed in) · có liên quan với (is associated with) · có thể góp phần vào (may contribute to) · đã làm giảm / không làm giảm (reduced / did not reduce) · gây ra (causes)</w:t>
      </w:r>
      <w:r>
        <w: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6368"/>
        <w:gridCol w:w="2561"/>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63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Nghiên cứu</w:t>
            </w:r>
          </w:p>
        </w:tc>
        <w:tc>
          <w:tcPr>
            <w:tcW w:type="dxa" w:w="25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Động từ mạnh nhất mà vẫn trung thực</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6368"/>
            <w:tcBorders>
              <w:top w:val="single" w:sz="4" w:color="D5DDE1"/>
              <w:left w:val="single" w:sz="4" w:color="D5DDE1"/>
              <w:bottom w:val="single" w:sz="4" w:color="D5DDE1"/>
              <w:right w:val="single" w:sz="4" w:color="D5DDE1"/>
            </w:tcBorders>
          </w:tcPr>
          <w:p>
            <w:pPr>
              <w:keepNext/>
              <w:spacing w:after="0"/>
            </w:pPr>
            <w:r>
              <w:rPr>
                <w:sz w:val="19"/>
              </w:rPr>
              <w:t>Loạt ca bệnh gồm 12 người bệnh ICU bị sốc nhiễm khuẩn có phù phổi sau khi truyền lượng dịch lớn</w:t>
            </w:r>
          </w:p>
        </w:tc>
        <w:tc>
          <w:tcPr>
            <w:tcW w:type="dxa" w:w="256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6368"/>
            <w:tcBorders>
              <w:top w:val="single" w:sz="4" w:color="D5DDE1"/>
              <w:left w:val="single" w:sz="4" w:color="D5DDE1"/>
              <w:bottom w:val="single" w:sz="4" w:color="D5DDE1"/>
              <w:right w:val="single" w:sz="4" w:color="D5DDE1"/>
            </w:tcBorders>
            <w:shd w:val="clear" w:color="auto" w:fill="F5F9FA"/>
          </w:tcPr>
          <w:p>
            <w:pPr>
              <w:keepNext/>
              <w:spacing w:after="0"/>
            </w:pPr>
            <w:r>
              <w:rPr>
                <w:sz w:val="19"/>
              </w:rPr>
              <w:t>Nghiên cứu thuần tập trên 3,000 người bệnh nhiễm khuẩn huyết: cân bằng dịch dương và tử vong, có hiệu chỉnh theo mức độ nặng</w:t>
            </w:r>
          </w:p>
        </w:tc>
        <w:tc>
          <w:tcPr>
            <w:tcW w:type="dxa" w:w="256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6368"/>
            <w:tcBorders>
              <w:top w:val="single" w:sz="4" w:color="D5DDE1"/>
              <w:left w:val="single" w:sz="4" w:color="D5DDE1"/>
              <w:bottom w:val="single" w:sz="4" w:color="D5DDE1"/>
              <w:right w:val="single" w:sz="4" w:color="D5DDE1"/>
            </w:tcBorders>
          </w:tcPr>
          <w:p>
            <w:pPr>
              <w:keepNext/>
              <w:spacing w:after="0"/>
            </w:pPr>
            <w:r>
              <w:rPr>
                <w:sz w:val="19"/>
              </w:rPr>
              <w:t>Một thử nghiệm ngẫu nhiên đơn lẻ trên 48 người bệnh: quy trình hạn chế dịch và cân bằng dịch ngày 5</w:t>
            </w:r>
          </w:p>
        </w:tc>
        <w:tc>
          <w:tcPr>
            <w:tcW w:type="dxa" w:w="256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d</w:t>
            </w:r>
          </w:p>
        </w:tc>
        <w:tc>
          <w:tcPr>
            <w:tcW w:type="dxa" w:w="6368"/>
            <w:tcBorders>
              <w:top w:val="single" w:sz="4" w:color="D5DDE1"/>
              <w:left w:val="single" w:sz="4" w:color="D5DDE1"/>
              <w:bottom w:val="single" w:sz="4" w:color="D5DDE1"/>
              <w:right w:val="single" w:sz="4" w:color="D5DDE1"/>
            </w:tcBorders>
            <w:shd w:val="clear" w:color="auto" w:fill="F5F9FA"/>
          </w:tcPr>
          <w:p>
            <w:pPr>
              <w:keepNext/>
              <w:spacing w:after="0"/>
            </w:pPr>
            <w:r>
              <w:rPr>
                <w:sz w:val="19"/>
              </w:rPr>
              <w:t>Năm thử nghiệm ngẫu nhiên lớn và một phân tích gộp, tất cả đều nhất quán</w:t>
            </w:r>
          </w:p>
        </w:tc>
        <w:tc>
          <w:tcPr>
            <w:tcW w:type="dxa" w:w="256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9"/>
              </w:rPr>
              <w:t>e</w:t>
            </w:r>
          </w:p>
        </w:tc>
        <w:tc>
          <w:tcPr>
            <w:tcW w:type="dxa" w:w="6368"/>
            <w:tcBorders>
              <w:top w:val="single" w:sz="4" w:color="D5DDE1"/>
              <w:left w:val="single" w:sz="4" w:color="D5DDE1"/>
              <w:bottom w:val="single" w:sz="4" w:color="D5DDE1"/>
              <w:right w:val="single" w:sz="4" w:color="D5DDE1"/>
            </w:tcBorders>
          </w:tcPr>
          <w:p>
            <w:pPr>
              <w:spacing w:after="0"/>
            </w:pPr>
            <w:r>
              <w:rPr>
                <w:sz w:val="19"/>
              </w:rPr>
              <w:t>Khảo sát cắt ngang về mức độ đầy đủ của phiếu theo dõi cân bằng dịch tại hai ICU</w:t>
            </w:r>
          </w:p>
        </w:tc>
        <w:tc>
          <w:tcPr>
            <w:tcW w:type="dxa" w:w="2561"/>
            <w:tcBorders>
              <w:top w:val="single" w:sz="4" w:color="D5DDE1"/>
              <w:left w:val="single" w:sz="4" w:color="D5DDE1"/>
              <w:bottom w:val="single" w:sz="4" w:color="D5DDE1"/>
              <w:right w:val="single" w:sz="4" w:color="D5DDE1"/>
            </w:tcBorders>
          </w:tcPr>
          <w:p>
            <w:pPr>
              <w:spacing w:after="0"/>
            </w:pPr>
          </w:p>
        </w:tc>
      </w:tr>
    </w:tbl>
    <w:p>
      <w:pPr>
        <w:spacing w:after="80"/>
      </w:pPr>
    </w:p>
    <w:p>
      <w:pPr>
        <w:pStyle w:val="Heading2"/>
      </w:pPr>
      <w:r>
        <w:t>A3. Viết câu kết quả (con số + KTC, không dùng tính từ)</w:t>
      </w:r>
    </w:p>
    <w:p>
      <w:r>
        <w:t>Viết một câu cho mỗi kết quả, theo mẫu "Ở [ai], [kết cục] [tác động] ([chỉ số] [giá trị], KTC 95% [giới hạn dưới] đến [giới hạn trên])".</w:t>
      </w:r>
    </w:p>
    <w:p>
      <w:pPr>
        <w:tabs>
          <w:tab w:pos="397" w:val="left"/>
        </w:tabs>
        <w:spacing w:after="80"/>
        <w:ind w:left="397" w:hanging="397"/>
      </w:pPr>
      <w:r>
        <w:rPr>
          <w:b/>
          <w:color w:val="055F56"/>
        </w:rPr>
        <w:t>1.</w:t>
        <w:tab/>
      </w:r>
      <w:r>
        <w:t>Bài báo 2, thuần tập ngày 3: tử vong 28 ngày, cân bằng dịch dương so với âm, HR 1.56, KTC 95% 1.10 đến 2.22, P = 0.012.</w:t>
      </w:r>
    </w:p>
    <w:p>
      <w:pPr>
        <w:tabs>
          <w:tab w:pos="397" w:val="left"/>
        </w:tabs>
        <w:spacing w:after="80"/>
        <w:ind w:left="397" w:hanging="397"/>
      </w:pPr>
      <w:r>
        <w:rPr>
          <w:b/>
          <w:color w:val="055F56"/>
        </w:rPr>
        <w:t>2.</w:t>
        <w:tab/>
      </w:r>
      <w:r>
        <w:t>Bài báo 1: tử vong trước ngày 28, 6/24 (hạn chế dịch) so với 6/24 (nhóm chứng), nguy cơ tương đối 1.0, KTC 95% 0.38 đến 2.66.</w:t>
      </w:r>
    </w:p>
    <w:p>
      <w:pPr>
        <w:tabs>
          <w:tab w:pos="397" w:val="left"/>
        </w:tabs>
        <w:spacing w:after="80"/>
        <w:ind w:left="397" w:hanging="397"/>
      </w:pPr>
      <w:r>
        <w:rPr>
          <w:b/>
          <w:color w:val="055F56"/>
        </w:rPr>
        <w:t>3.</w:t>
        <w:tab/>
      </w:r>
      <w:r>
        <w:t>Bài báo 2, thuần tập ngày 1: HR 1.17, KTC 95% 0.85 đến 1.60, P = 0.354.</w:t>
      </w:r>
    </w:p>
    <w:p>
      <w:pPr>
        <w:pStyle w:val="Heading2"/>
      </w:pPr>
      <w:r>
        <w:t>A4. Tên đề tài từ PICO của bạn</w:t>
      </w:r>
    </w:p>
    <w:p>
      <w:r>
        <w:t xml:space="preserve">Công thức: </w:t>
      </w:r>
      <w:r>
        <w:rPr>
          <w:b/>
        </w:rPr>
        <w:t>[Thiết kế] về [Can thiệp / phơi nhiễm] so với [Nhóm so sánh] ở [Đối tượng]: tác động lên / mối liên quan với [Kết cục]</w:t>
      </w:r>
      <w:r>
        <w:t>. 10–16 từ, nêu rõ thiết kế, không dùng "impact" (tác động), "novel" (mới), "first" (đầu tiên).</w:t>
      </w:r>
    </w:p>
    <w:p>
      <w:r>
        <w:t>PICO của tôi: P ______________ I/E ______________ C ______________ O ______________</w:t>
      </w:r>
    </w:p>
    <w:p>
      <w:r>
        <w:t>Tên đề tài tạm thời: ________________________________________________________________</w:t>
      </w:r>
    </w:p>
    <w:p>
      <w:r>
        <w:t>Số từ: ____  Đã nêu thiết kế? ☐  Động từ chừng mực (mối liên quan cho thiết kế quan sát)? ☐</w:t>
      </w:r>
    </w:p>
    <w:p>
      <w:pPr>
        <w:pStyle w:val="Heading1"/>
      </w:pPr>
      <w:r>
        <w:t>Phần B: Thực hành bản thảo 2: hoàn thiện bản nháp (30 phút, 20:00)</w:t>
      </w:r>
    </w:p>
    <w:p>
      <w:r>
        <w:t>Hôm nay chúng ta thêm phần Đặt vấn đề, Bàn luận, Tóm tắt và Tiêu đề, và bản nháp được hoàn chỉnh. Chúng tôi đưa kết quả cho bạn; bạn viết bài báo.</w:t>
      </w:r>
    </w:p>
    <w:p>
      <w:pPr>
        <w:pStyle w:val="Heading2"/>
      </w:pPr>
      <w:r>
        <w:t>Cách dùng 30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502"/>
        <w:gridCol w:w="935"/>
        <w:gridCol w:w="6974"/>
      </w:tblGrid>
      <w:tr>
        <w:trPr>
          <w:cantSplit w:val="true"/>
          <w:tblHeader w:val="true"/>
        </w:trPr>
        <w:tc>
          <w:tcPr>
            <w:tcW w:type="dxa" w:w="15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Giờ</w:t>
            </w:r>
          </w:p>
        </w:tc>
        <w:tc>
          <w:tcPr>
            <w:tcW w:type="dxa" w:w="9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Ai</w:t>
            </w:r>
          </w:p>
        </w:tc>
        <w:tc>
          <w:tcPr>
            <w:tcW w:type="dxa" w:w="697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Việc cần làm</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20:00–20:06</w:t>
            </w:r>
          </w:p>
        </w:tc>
        <w:tc>
          <w:tcPr>
            <w:tcW w:type="dxa" w:w="935"/>
            <w:tcBorders>
              <w:top w:val="single" w:sz="4" w:color="D5DDE1"/>
              <w:left w:val="single" w:sz="4" w:color="D5DDE1"/>
              <w:bottom w:val="single" w:sz="4" w:color="D5DDE1"/>
              <w:right w:val="single" w:sz="4" w:color="D5DDE1"/>
            </w:tcBorders>
          </w:tcPr>
          <w:p>
            <w:pPr>
              <w:keepNext/>
              <w:spacing w:after="0"/>
            </w:pPr>
            <w:r>
              <w:rPr>
                <w:sz w:val="19"/>
              </w:rPr>
              <w:t>Cả lớp, Q1</w:t>
            </w:r>
          </w:p>
        </w:tc>
        <w:tc>
          <w:tcPr>
            <w:tcW w:type="dxa" w:w="6973"/>
            <w:tcBorders>
              <w:top w:val="single" w:sz="4" w:color="D5DDE1"/>
              <w:left w:val="single" w:sz="4" w:color="D5DDE1"/>
              <w:bottom w:val="single" w:sz="4" w:color="D5DDE1"/>
              <w:right w:val="single" w:sz="4" w:color="D5DDE1"/>
            </w:tcBorders>
          </w:tcPr>
          <w:p>
            <w:pPr>
              <w:keepNext/>
              <w:spacing w:after="0"/>
            </w:pPr>
            <w:r>
              <w:rPr>
                <w:b/>
                <w:sz w:val="19"/>
              </w:rPr>
              <w:t>Đặt vấn đề</w:t>
            </w:r>
            <w:r>
              <w:rPr>
                <w:sz w:val="19"/>
              </w:rPr>
              <w:t>: ba đoạn (điều đã biết, điều chưa biết, mục tiêu). Bạn gợi ý câu trong khung chat; giảng viên gõ vào bản nháp của lớp.</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20:06–20:15</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r>
              <w:rPr>
                <w:sz w:val="19"/>
              </w:rPr>
              <w:t>Cả lớp</w:t>
            </w:r>
          </w:p>
        </w:tc>
        <w:tc>
          <w:tcPr>
            <w:tcW w:type="dxa" w:w="6973"/>
            <w:tcBorders>
              <w:top w:val="single" w:sz="4" w:color="D5DDE1"/>
              <w:left w:val="single" w:sz="4" w:color="D5DDE1"/>
              <w:bottom w:val="single" w:sz="4" w:color="D5DDE1"/>
              <w:right w:val="single" w:sz="4" w:color="D5DDE1"/>
            </w:tcBorders>
            <w:shd w:val="clear" w:color="auto" w:fill="F5F9FA"/>
          </w:tcPr>
          <w:p>
            <w:pPr>
              <w:keepNext/>
              <w:spacing w:after="0"/>
            </w:pPr>
            <w:r>
              <w:rPr>
                <w:b/>
                <w:sz w:val="19"/>
              </w:rPr>
              <w:t>Bàn luận</w:t>
            </w:r>
            <w:r>
              <w:rPr>
                <w:sz w:val="19"/>
              </w:rPr>
              <w:t>: sáu bước (trả lời, so sánh, giải thích, hạn chế kèm chiều hướng, ý nghĩa, kết luận).</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20:15–20:20</w:t>
            </w:r>
          </w:p>
        </w:tc>
        <w:tc>
          <w:tcPr>
            <w:tcW w:type="dxa" w:w="935"/>
            <w:tcBorders>
              <w:top w:val="single" w:sz="4" w:color="D5DDE1"/>
              <w:left w:val="single" w:sz="4" w:color="D5DDE1"/>
              <w:bottom w:val="single" w:sz="4" w:color="D5DDE1"/>
              <w:right w:val="single" w:sz="4" w:color="D5DDE1"/>
            </w:tcBorders>
          </w:tcPr>
          <w:p>
            <w:pPr>
              <w:keepNext/>
              <w:spacing w:after="0"/>
            </w:pPr>
            <w:r>
              <w:rPr>
                <w:sz w:val="19"/>
              </w:rPr>
              <w:t>Cả lớp</w:t>
            </w:r>
          </w:p>
        </w:tc>
        <w:tc>
          <w:tcPr>
            <w:tcW w:type="dxa" w:w="6973"/>
            <w:tcBorders>
              <w:top w:val="single" w:sz="4" w:color="D5DDE1"/>
              <w:left w:val="single" w:sz="4" w:color="D5DDE1"/>
              <w:bottom w:val="single" w:sz="4" w:color="D5DDE1"/>
              <w:right w:val="single" w:sz="4" w:color="D5DDE1"/>
            </w:tcBorders>
          </w:tcPr>
          <w:p>
            <w:pPr>
              <w:keepNext/>
              <w:spacing w:after="0"/>
            </w:pPr>
            <w:r>
              <w:rPr>
                <w:b/>
                <w:sz w:val="19"/>
              </w:rPr>
              <w:t>Tóm tắt</w:t>
            </w:r>
            <w:r>
              <w:rPr>
                <w:sz w:val="19"/>
              </w:rPr>
              <w:t>: Đặt vấn đề / Phương pháp / Kết quả / Kết luận, số liệu chép từ phần Kết quả của lớp.</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20:20–20:22</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r>
              <w:rPr>
                <w:sz w:val="19"/>
              </w:rPr>
              <w:t>Cả lớp</w:t>
            </w:r>
          </w:p>
        </w:tc>
        <w:tc>
          <w:tcPr>
            <w:tcW w:type="dxa" w:w="6973"/>
            <w:tcBorders>
              <w:top w:val="single" w:sz="4" w:color="D5DDE1"/>
              <w:left w:val="single" w:sz="4" w:color="D5DDE1"/>
              <w:bottom w:val="single" w:sz="4" w:color="D5DDE1"/>
              <w:right w:val="single" w:sz="4" w:color="D5DDE1"/>
            </w:tcBorders>
            <w:shd w:val="clear" w:color="auto" w:fill="F5F9FA"/>
          </w:tcPr>
          <w:p>
            <w:pPr>
              <w:keepNext/>
              <w:spacing w:after="0"/>
            </w:pPr>
            <w:r>
              <w:rPr>
                <w:b/>
                <w:sz w:val="19"/>
              </w:rPr>
              <w:t>Tiêu đề</w:t>
            </w:r>
            <w:r>
              <w:rPr>
                <w:sz w:val="19"/>
              </w:rPr>
              <w:t xml:space="preserve"> và kiểm tra động từ: mọi chữ "cause" (gây ra), "impact" (tác động), "effect of" (hiệu quả của) và "show" (cho thấy) đổi thành "associated with" (có liên quan với).</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20:22–20:30</w:t>
            </w:r>
          </w:p>
        </w:tc>
        <w:tc>
          <w:tcPr>
            <w:tcW w:type="dxa" w:w="935"/>
            <w:tcBorders>
              <w:top w:val="single" w:sz="4" w:color="D5DDE1"/>
              <w:left w:val="single" w:sz="4" w:color="D5DDE1"/>
              <w:bottom w:val="single" w:sz="4" w:color="D5DDE1"/>
              <w:right w:val="single" w:sz="4" w:color="D5DDE1"/>
            </w:tcBorders>
          </w:tcPr>
          <w:p>
            <w:pPr>
              <w:keepNext/>
              <w:spacing w:after="0"/>
            </w:pPr>
            <w:r>
              <w:rPr>
                <w:sz w:val="19"/>
              </w:rPr>
              <w:t>Bạn, tự làm</w:t>
            </w:r>
          </w:p>
        </w:tc>
        <w:tc>
          <w:tcPr>
            <w:tcW w:type="dxa" w:w="6973"/>
            <w:tcBorders>
              <w:top w:val="single" w:sz="4" w:color="D5DDE1"/>
              <w:left w:val="single" w:sz="4" w:color="D5DDE1"/>
              <w:bottom w:val="single" w:sz="4" w:color="D5DDE1"/>
              <w:right w:val="single" w:sz="4" w:color="D5DDE1"/>
            </w:tcBorders>
          </w:tcPr>
          <w:p>
            <w:pPr>
              <w:keepNext/>
              <w:spacing w:after="0"/>
            </w:pPr>
            <w:r>
              <w:rPr>
                <w:sz w:val="19"/>
              </w:rPr>
              <w:t>Viết câu mục tiêu và tiêu đề cho câu hỏi CỦA BẠN. Dán tiêu đề vào khung chat.</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spacing w:after="0"/>
            </w:pPr>
            <w:r>
              <w:rPr>
                <w:sz w:val="19"/>
              </w:rPr>
              <w:t>Tối nay, trước 23:59</w:t>
            </w:r>
          </w:p>
        </w:tc>
        <w:tc>
          <w:tcPr>
            <w:tcW w:type="dxa" w:w="935"/>
            <w:tcBorders>
              <w:top w:val="single" w:sz="4" w:color="D5DDE1"/>
              <w:left w:val="single" w:sz="4" w:color="D5DDE1"/>
              <w:bottom w:val="single" w:sz="4" w:color="D5DDE1"/>
              <w:right w:val="single" w:sz="4" w:color="D5DDE1"/>
            </w:tcBorders>
            <w:shd w:val="clear" w:color="auto" w:fill="F5F9FA"/>
          </w:tcPr>
          <w:p>
            <w:pPr>
              <w:spacing w:after="0"/>
            </w:pPr>
            <w:r>
              <w:rPr>
                <w:sz w:val="19"/>
              </w:rPr>
              <w:t>Bạn</w:t>
            </w:r>
          </w:p>
        </w:tc>
        <w:tc>
          <w:tcPr>
            <w:tcW w:type="dxa" w:w="6973"/>
            <w:tcBorders>
              <w:top w:val="single" w:sz="4" w:color="D5DDE1"/>
              <w:left w:val="single" w:sz="4" w:color="D5DDE1"/>
              <w:bottom w:val="single" w:sz="4" w:color="D5DDE1"/>
              <w:right w:val="single" w:sz="4" w:color="D5DDE1"/>
            </w:tcBorders>
            <w:shd w:val="clear" w:color="auto" w:fill="F5F9FA"/>
          </w:tcPr>
          <w:p>
            <w:pPr>
              <w:spacing w:after="0"/>
            </w:pPr>
            <w:r>
              <w:rPr>
                <w:sz w:val="19"/>
              </w:rPr>
              <w:t>Thêm phần Đặt vấn đề (~350 từ), Bàn luận (~600 từ), Tóm tắt (≤ 250 từ) và Tiêu đề + 3–6 từ khóa, rồi nộp bản nháp hoàn chỉnh.</w:t>
            </w:r>
          </w:p>
        </w:tc>
      </w:tr>
    </w:tbl>
    <w:p>
      <w:pPr>
        <w:spacing w:after="80"/>
      </w:pPr>
    </w:p>
    <w:p>
      <w:r>
        <w:t>Bản nháp Q1 hoàn chỉnh của lớp được chia sẻ dưới dạng PDF sau buổi học. Nếu bạn chọn Q1, hãy viết bài báo bằng lời của bạn; không chép bản nháp của lớp.</w:t>
      </w:r>
    </w:p>
    <w:p>
      <w:pPr>
        <w:pStyle w:val="Heading2"/>
      </w:pPr>
      <w:r>
        <w:t>Bàn luận: danh sách kiểm tra sáu bước</w:t>
      </w:r>
    </w:p>
    <w:p>
      <w:pPr>
        <w:spacing w:after="40"/>
        <w:ind w:left="454" w:hanging="340"/>
      </w:pPr>
      <w:r>
        <w:rPr>
          <w:color w:val="055F56"/>
        </w:rPr>
        <w:t xml:space="preserve">☐  </w:t>
      </w:r>
      <w:r>
        <w:rPr>
          <w:b/>
        </w:rPr>
        <w:t>1 Trả lời</w:t>
      </w:r>
      <w:r>
        <w:t>: câu đầu tiên trả lời câu hỏi bằng con số chính (ước lượng đã hiệu chỉnh + KTC 95%)</w:t>
      </w:r>
    </w:p>
    <w:p>
      <w:pPr>
        <w:spacing w:after="40"/>
        <w:ind w:left="454" w:hanging="340"/>
      </w:pPr>
      <w:r>
        <w:rPr>
          <w:color w:val="055F56"/>
        </w:rPr>
        <w:t xml:space="preserve">☐  </w:t>
      </w:r>
      <w:r>
        <w:rPr>
          <w:b/>
        </w:rPr>
        <w:t>2 So sánh</w:t>
      </w:r>
      <w:r>
        <w:t>: với Bài báo 2 và ít nhất một nghiên cứu khác, và vì sao kết quả có thể khác nhau</w:t>
      </w:r>
    </w:p>
    <w:p>
      <w:pPr>
        <w:spacing w:after="40"/>
        <w:ind w:left="454" w:hanging="340"/>
      </w:pPr>
      <w:r>
        <w:rPr>
          <w:color w:val="055F56"/>
        </w:rPr>
        <w:t xml:space="preserve">☐  </w:t>
      </w:r>
      <w:r>
        <w:rPr>
          <w:b/>
        </w:rPr>
        <w:t>3 Giải thích</w:t>
      </w:r>
      <w:r>
        <w:t>: một đoạn ngắn về cơ chế / tính hợp lý</w:t>
      </w:r>
    </w:p>
    <w:p>
      <w:pPr>
        <w:spacing w:after="40"/>
        <w:ind w:left="454" w:hanging="340"/>
      </w:pPr>
      <w:r>
        <w:rPr>
          <w:color w:val="055F56"/>
        </w:rPr>
        <w:t xml:space="preserve">☐  </w:t>
      </w:r>
      <w:r>
        <w:rPr>
          <w:b/>
        </w:rPr>
        <w:t>4 Hạn chế</w:t>
      </w:r>
      <w:r>
        <w:t xml:space="preserve">: thiết kế quan sát (nhiễu tồn dư, đặc biệt là mức độ nặng), dữ liệu giảng dạy mô phỏng, dữ liệu thiếu, chỉ một thời điểm đo… mỗi hạn chế kèm </w:t>
      </w:r>
      <w:r>
        <w:rPr>
          <w:i/>
        </w:rPr>
        <w:t>chiều hướng</w:t>
      </w:r>
      <w:r>
        <w:t xml:space="preserve"> có thể của nó</w:t>
      </w:r>
    </w:p>
    <w:p>
      <w:pPr>
        <w:spacing w:after="40"/>
        <w:ind w:left="454" w:hanging="340"/>
      </w:pPr>
      <w:r>
        <w:rPr>
          <w:color w:val="055F56"/>
        </w:rPr>
        <w:t xml:space="preserve">☐  </w:t>
      </w:r>
      <w:r>
        <w:rPr>
          <w:b/>
        </w:rPr>
        <w:t>5 Ý nghĩa</w:t>
      </w:r>
      <w:r>
        <w:t>: cho thực hành (thận trọng) và cho nghiên cứu (ví dụ một thử nghiệm ngẫu nhiên như Bài báo 1)</w:t>
      </w:r>
    </w:p>
    <w:p>
      <w:pPr>
        <w:spacing w:after="40"/>
        <w:ind w:left="454" w:hanging="340"/>
      </w:pPr>
      <w:r>
        <w:rPr>
          <w:color w:val="055F56"/>
        </w:rPr>
        <w:t xml:space="preserve">☐  </w:t>
      </w:r>
      <w:r>
        <w:rPr>
          <w:b/>
        </w:rPr>
        <w:t>6 Kết luận</w:t>
      </w:r>
      <w:r>
        <w:t>: một câu, cùng động từ và thông điệp với phần tóm tắt và tiêu đề</w:t>
      </w:r>
    </w:p>
    <w:p>
      <w:pPr>
        <w:pStyle w:val="Heading2"/>
      </w:pPr>
      <w:r>
        <w:t>Lưu ý riêng cho từng câu hỏi</w:t>
      </w:r>
    </w:p>
    <w:p>
      <w:pPr>
        <w:pStyle w:val="ListBullet"/>
        <w:spacing w:after="40"/>
      </w:pPr>
      <w:r>
        <w:rPr>
          <w:b/>
        </w:rPr>
        <w:t>Q1:</w:t>
      </w:r>
      <w:r>
        <w:t xml:space="preserve"> OR thô và OR đã hiệu chỉnh khác nhau. Giải thích nhiễu do chỉ định ở bước 3 hoặc 4.</w:t>
      </w:r>
    </w:p>
    <w:p>
      <w:pPr>
        <w:pStyle w:val="ListBullet"/>
        <w:spacing w:after="40"/>
      </w:pPr>
      <w:r>
        <w:rPr>
          <w:b/>
        </w:rPr>
        <w:t>Q2:</w:t>
      </w:r>
      <w:r>
        <w:t xml:space="preserve"> tổn thương thận cấp cũng có thể </w:t>
      </w:r>
      <w:r>
        <w:rPr>
          <w:i/>
        </w:rPr>
        <w:t>gây ra</w:t>
      </w:r>
      <w:r>
        <w:t xml:space="preserve"> tích lũy dịch (quan hệ nhân quả ngược). Hãy nói rõ điều này.</w:t>
      </w:r>
    </w:p>
    <w:p>
      <w:pPr>
        <w:pStyle w:val="ListBullet"/>
        <w:spacing w:after="40"/>
      </w:pPr>
      <w:r>
        <w:rPr>
          <w:b/>
        </w:rPr>
        <w:t>Q3:</w:t>
      </w:r>
      <w:r>
        <w:t xml:space="preserve"> số ngày không thở máy có phân phối lệch và tính tử vong là 0. Giải thích ý nghĩa của chỉ số này.</w:t>
      </w:r>
    </w:p>
    <w:p>
      <w:pPr>
        <w:pStyle w:val="ListBullet"/>
        <w:spacing w:after="40"/>
      </w:pPr>
      <w:r>
        <w:rPr>
          <w:b/>
        </w:rPr>
        <w:t>Q4:</w:t>
      </w:r>
      <w:r>
        <w:t xml:space="preserve"> so sánh ước lượng trường hợp đầy đủ và quy gán đa bội; nói giả định về dữ liệu thiếu (MAR, thiếu ngẫu nhiên) có ý nghĩa gì đối với kết luận của bạn.</w:t>
      </w:r>
    </w:p>
    <w:p>
      <w:pPr>
        <w:pStyle w:val="ListBullet"/>
        <w:spacing w:after="40"/>
      </w:pPr>
      <w:r>
        <w:rPr>
          <w:b/>
        </w:rPr>
        <w:t>Q5:</w:t>
      </w:r>
      <w:r>
        <w:t xml:space="preserve"> chỉ người sống sót. Người tử vong bị loại, vì vậy hãy nói rõ kết quả áp dụng cho ai.</w:t>
      </w:r>
    </w:p>
    <w:p>
      <w:pPr>
        <w:pStyle w:val="Heading2"/>
      </w:pPr>
      <w:r>
        <w:t>Sản phẩm cần nộp</w:t>
      </w:r>
    </w:p>
    <w:p>
      <w:r>
        <w:t xml:space="preserve">Bản nháp hoàn chỉnh của bạn (~2,000 từ, mẫu </w:t>
      </w:r>
      <w:r>
        <w:rPr>
          <w:rFonts w:ascii="Consolas" w:hAnsi="Consolas" w:cs="Consolas" w:eastAsia="Consolas"/>
          <w:color w:val="0B376C"/>
          <w:sz w:val="19"/>
        </w:rPr>
        <w:t>Course/Templates/Manuscript_Template_IMRaD</w:t>
      </w:r>
      <w:r>
        <w:t xml:space="preserve">) lưu với tên </w:t>
      </w:r>
      <w:r>
        <w:rPr>
          <w:rFonts w:ascii="Consolas" w:hAnsi="Consolas" w:cs="Consolas" w:eastAsia="Consolas"/>
          <w:color w:val="0B376C"/>
          <w:sz w:val="19"/>
        </w:rPr>
        <w:t>Surname_Manuscript_QN_draft.docx</w:t>
      </w:r>
      <w:r>
        <w:t xml:space="preserve">, nộp </w:t>
      </w:r>
      <w:r>
        <w:rPr>
          <w:b/>
        </w:rPr>
        <w:t>trước 23:59 ngày diễn ra Buổi 8</w:t>
      </w:r>
      <w:r>
        <w:t xml:space="preserve"> (thư mục khóa học hoặc email cho trưởng khóa học; xem </w:t>
      </w:r>
      <w:r>
        <w:rPr>
          <w:rFonts w:ascii="Consolas" w:hAnsi="Consolas" w:cs="Consolas" w:eastAsia="Consolas"/>
          <w:color w:val="0B376C"/>
          <w:sz w:val="19"/>
        </w:rPr>
        <w:t>Course/Assignment/manuscript_brief.md</w:t>
      </w:r>
      <w:r>
        <w:t>). Sau đó là bình duyệt chéo cá nhân: trong vòng 2 ngày, trưởng khóa học gửi cho bạn bản nháp của một bạn cùng lớp; bạn phản biện bằng 10 câu hỏi của Phần D và gửi nhận xét trong vòng 1 tuần; bạn gửi bản nháp đã sửa và thư phản hồi (</w:t>
      </w:r>
      <w:r>
        <w:rPr>
          <w:rFonts w:ascii="Consolas" w:hAnsi="Consolas" w:cs="Consolas" w:eastAsia="Consolas"/>
          <w:color w:val="0B376C"/>
          <w:sz w:val="19"/>
        </w:rPr>
        <w:t>Course/Templates/Response_to_Reviewers_Template</w:t>
      </w:r>
      <w:r>
        <w:t>) trong vòng 2 tuần (</w:t>
      </w:r>
      <w:r>
        <w:rPr>
          <w:rFonts w:ascii="Consolas" w:hAnsi="Consolas" w:cs="Consolas" w:eastAsia="Consolas"/>
          <w:color w:val="0B376C"/>
          <w:sz w:val="19"/>
        </w:rPr>
        <w:t>Course/Assignment/peer_review_instructions.md</w:t>
      </w:r>
      <w:r>
        <w:t>).</w:t>
      </w:r>
    </w:p>
    <w:p>
      <w:pPr>
        <w:pStyle w:val="Heading1"/>
      </w:pPr>
      <w:r>
        <w:t>Phần C: Công bố (bài về nhà)</w:t>
      </w:r>
    </w:p>
    <w:p>
      <w:pPr>
        <w:pStyle w:val="Heading2"/>
      </w:pPr>
      <w:r>
        <w:t>C1. Nhận diện tạp chí săn mồi</w:t>
      </w:r>
    </w:p>
    <w:p>
      <w:r>
        <w:rPr>
          <w:b/>
        </w:rPr>
        <w:t>1. Tìm các dấu hiệu cảnh báo</w:t>
      </w:r>
      <w:r>
        <w:t xml:space="preserve"> trong thư mời (hư cấu) dưới đây. Bạn tìm được bao nhiêu? (Thư được giữ nguyên tiếng Anh, vì thư mời loại này thường viết bằng tiếng Anh.)</w:t>
      </w:r>
    </w:p>
    <w:p>
      <w:pPr>
        <w:pStyle w:val="KeyFindings"/>
        <w:keepNext/>
        <w:spacing w:after="40"/>
      </w:pPr>
      <w:r>
        <w:rPr>
          <w:b/>
        </w:rPr>
        <w:t>From:</w:t>
      </w:r>
      <w:r>
        <w:t xml:space="preserve"> editorial.board.gjcmr@freemail.com</w:t>
      </w:r>
    </w:p>
    <w:p>
      <w:pPr>
        <w:pStyle w:val="KeyFindings"/>
        <w:keepNext/>
        <w:spacing w:after="40"/>
      </w:pPr>
      <w:r>
        <w:rPr>
          <w:b/>
        </w:rPr>
        <w:t>Subject:</w:t>
      </w:r>
      <w:r>
        <w:t xml:space="preserve"> Invitation to publish in our esteemed journal!!</w:t>
      </w:r>
    </w:p>
    <w:p>
      <w:pPr>
        <w:pStyle w:val="KeyFindings"/>
        <w:keepNext/>
        <w:spacing w:after="40"/>
      </w:pPr>
      <w:r>
        <w:t>Dear Respected Professor/Doctor,</w:t>
      </w:r>
    </w:p>
    <w:p>
      <w:pPr>
        <w:pStyle w:val="KeyFindings"/>
        <w:keepNext/>
        <w:spacing w:after="40"/>
      </w:pPr>
      <w:r>
        <w:t xml:space="preserve">Greetings! We have gone through your excellent article and are delighted to invite you to submit to the </w:t>
      </w:r>
      <w:r>
        <w:rPr>
          <w:i/>
        </w:rPr>
        <w:t>Global Journal of Clinical Medicine, Nursing, Engineering and Management Research</w:t>
      </w:r>
      <w:r>
        <w:t>. We publish all areas of science.</w:t>
      </w:r>
    </w:p>
    <w:p>
      <w:pPr>
        <w:pStyle w:val="KeyFindings"/>
        <w:keepNext/>
        <w:spacing w:after="40"/>
      </w:pPr>
      <w:r>
        <w:t>Our journal has an Impact Factor of 9.2 (International Universal Index). We guarantee peer review within 48 hours and publication in 5 days. Processing charges will be communicated after acceptance. Special discount this week only!</w:t>
      </w:r>
    </w:p>
    <w:p>
      <w:pPr>
        <w:pStyle w:val="KeyFindings"/>
        <w:keepNext w:val="0"/>
        <w:spacing w:after="40"/>
      </w:pPr>
      <w:r>
        <w:t>Kindly submit your manuscript by replying to this e-mail.</w:t>
      </w:r>
    </w:p>
    <w:p>
      <w:pPr>
        <w:keepNext/>
      </w:pPr>
      <w:r>
        <w:rPr>
          <w:b/>
        </w:rPr>
        <w:t>2. Bạn sẽ tin tạp chí nào?</w:t>
      </w:r>
      <w:r>
        <w:t xml:space="preserve"> Với mỗi hồ sơ tạp chí (hư cấu), ghi </w:t>
      </w:r>
      <w:r>
        <w:rPr>
          <w:i/>
        </w:rPr>
        <w:t>Tin cậy / Kiểm tra thêm / Tránh</w:t>
      </w:r>
      <w:r>
        <w:t xml:space="preserve"> và một lý do.</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02"/>
        <w:gridCol w:w="1652"/>
        <w:gridCol w:w="757"/>
      </w:tblGrid>
      <w:tr>
        <w:trPr>
          <w:cantSplit w:val="true"/>
          <w:tblHeader w:val="true"/>
        </w:trPr>
        <w:tc>
          <w:tcPr>
            <w:tcW w:type="dxa" w:w="70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Hồ sơ tạp chí</w:t>
            </w:r>
          </w:p>
        </w:tc>
        <w:tc>
          <w:tcPr>
            <w:tcW w:type="dxa" w:w="165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Nhận định của bạn</w:t>
            </w:r>
          </w:p>
        </w:tc>
        <w:tc>
          <w:tcPr>
            <w:tcW w:type="dxa" w:w="75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Lý do</w:t>
            </w:r>
          </w:p>
        </w:tc>
      </w:tr>
      <w:tr>
        <w:trPr>
          <w:cantSplit w:val="true"/>
          <w:trHeight w:val="482" w:hRule="atLeast"/>
        </w:trPr>
        <w:tc>
          <w:tcPr>
            <w:tcW w:type="dxa" w:w="7002"/>
            <w:tcBorders>
              <w:top w:val="single" w:sz="4" w:color="D5DDE1"/>
              <w:left w:val="single" w:sz="4" w:color="D5DDE1"/>
              <w:bottom w:val="single" w:sz="4" w:color="D5DDE1"/>
              <w:right w:val="single" w:sz="4" w:color="D5DDE1"/>
            </w:tcBorders>
          </w:tcPr>
          <w:p>
            <w:pPr>
              <w:keepNext/>
              <w:spacing w:after="0"/>
            </w:pPr>
            <w:r>
              <w:rPr>
                <w:sz w:val="19"/>
              </w:rPr>
              <w:t>J1: Được chỉ mục trong MEDLINE (đã xác nhận trên NLM Catalog), tên biên tập viên kiểm chứng được tại các trường đại học, phí (APC) công bố trên website, thời gian trung vị đến quyết định đầu tiên 9 tuần, dùng bảng kiểm CONSORT/STROBE.</w:t>
            </w:r>
          </w:p>
        </w:tc>
        <w:tc>
          <w:tcPr>
            <w:tcW w:type="dxa" w:w="1652"/>
            <w:tcBorders>
              <w:top w:val="single" w:sz="4" w:color="D5DDE1"/>
              <w:left w:val="single" w:sz="4" w:color="D5DDE1"/>
              <w:bottom w:val="single" w:sz="4" w:color="D5DDE1"/>
              <w:right w:val="single" w:sz="4" w:color="D5DDE1"/>
            </w:tcBorders>
          </w:tcPr>
          <w:p>
            <w:pPr>
              <w:keepNext/>
              <w:spacing w:after="0"/>
            </w:pPr>
          </w:p>
        </w:tc>
        <w:tc>
          <w:tcPr>
            <w:tcW w:type="dxa" w:w="75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002"/>
            <w:tcBorders>
              <w:top w:val="single" w:sz="4" w:color="D5DDE1"/>
              <w:left w:val="single" w:sz="4" w:color="D5DDE1"/>
              <w:bottom w:val="single" w:sz="4" w:color="D5DDE1"/>
              <w:right w:val="single" w:sz="4" w:color="D5DDE1"/>
            </w:tcBorders>
            <w:shd w:val="clear" w:color="auto" w:fill="F5F9FA"/>
          </w:tcPr>
          <w:p>
            <w:pPr>
              <w:keepNext/>
              <w:spacing w:after="0"/>
            </w:pPr>
            <w:r>
              <w:rPr>
                <w:sz w:val="19"/>
              </w:rPr>
              <w:t>J2: Tự giới thiệu "indexed in Google Scholar and Index Copernicus", hứa chấp nhận trong 72 giờ, không có thông tin về phí, ảnh ban biên tập không kèm cơ quan công tác.</w:t>
            </w:r>
          </w:p>
        </w:tc>
        <w:tc>
          <w:tcPr>
            <w:tcW w:type="dxa" w:w="165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75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7002"/>
            <w:tcBorders>
              <w:top w:val="single" w:sz="4" w:color="D5DDE1"/>
              <w:left w:val="single" w:sz="4" w:color="D5DDE1"/>
              <w:bottom w:val="single" w:sz="4" w:color="D5DDE1"/>
              <w:right w:val="single" w:sz="4" w:color="D5DDE1"/>
            </w:tcBorders>
          </w:tcPr>
          <w:p>
            <w:pPr>
              <w:keepNext/>
              <w:spacing w:after="0"/>
            </w:pPr>
            <w:r>
              <w:rPr>
                <w:sz w:val="19"/>
              </w:rPr>
              <w:t>J3: Truy cập mở, có trong danh sách DOAJ, tạp chí nhỏ của một hội chuyên ngành, chưa có hệ số ảnh hưởng, chính sách bình duyệt và rút bài rõ ràng.</w:t>
            </w:r>
          </w:p>
        </w:tc>
        <w:tc>
          <w:tcPr>
            <w:tcW w:type="dxa" w:w="1652"/>
            <w:tcBorders>
              <w:top w:val="single" w:sz="4" w:color="D5DDE1"/>
              <w:left w:val="single" w:sz="4" w:color="D5DDE1"/>
              <w:bottom w:val="single" w:sz="4" w:color="D5DDE1"/>
              <w:right w:val="single" w:sz="4" w:color="D5DDE1"/>
            </w:tcBorders>
          </w:tcPr>
          <w:p>
            <w:pPr>
              <w:keepNext/>
              <w:spacing w:after="0"/>
            </w:pPr>
          </w:p>
        </w:tc>
        <w:tc>
          <w:tcPr>
            <w:tcW w:type="dxa" w:w="75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002"/>
            <w:tcBorders>
              <w:top w:val="single" w:sz="4" w:color="D5DDE1"/>
              <w:left w:val="single" w:sz="4" w:color="D5DDE1"/>
              <w:bottom w:val="single" w:sz="4" w:color="D5DDE1"/>
              <w:right w:val="single" w:sz="4" w:color="D5DDE1"/>
            </w:tcBorders>
            <w:shd w:val="clear" w:color="auto" w:fill="F5F9FA"/>
          </w:tcPr>
          <w:p>
            <w:pPr>
              <w:spacing w:after="0"/>
            </w:pPr>
            <w:r>
              <w:rPr>
                <w:sz w:val="19"/>
              </w:rPr>
              <w:t>J4: Tên chỉ khác một từ so với một tạp chí nổi tiếng; địa chỉ website khác với website của tạp chí thật; tạp chí email cho bạn trước.</w:t>
            </w:r>
          </w:p>
        </w:tc>
        <w:tc>
          <w:tcPr>
            <w:tcW w:type="dxa" w:w="1652"/>
            <w:tcBorders>
              <w:top w:val="single" w:sz="4" w:color="D5DDE1"/>
              <w:left w:val="single" w:sz="4" w:color="D5DDE1"/>
              <w:bottom w:val="single" w:sz="4" w:color="D5DDE1"/>
              <w:right w:val="single" w:sz="4" w:color="D5DDE1"/>
            </w:tcBorders>
            <w:shd w:val="clear" w:color="auto" w:fill="F5F9FA"/>
          </w:tcPr>
          <w:p>
            <w:pPr>
              <w:spacing w:after="0"/>
            </w:pPr>
          </w:p>
        </w:tc>
        <w:tc>
          <w:tcPr>
            <w:tcW w:type="dxa" w:w="757"/>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rPr>
          <w:b/>
        </w:rPr>
        <w:t>3. Ba bước kiểm tra bạn luôn làm được:</w:t>
      </w:r>
      <w:r>
        <w:t xml:space="preserve"> danh sách kiểm tra Think.Check.Submit · DOAJ (Directory of Open Access Journals) · NLM Catalog ("currently indexed in MEDLINE"). Bạn cũng có thể hỏi cán bộ thư viện.</w:t>
      </w:r>
    </w:p>
    <w:p>
      <w:pPr>
        <w:pStyle w:val="Heading2"/>
      </w:pPr>
      <w:r>
        <w:t>C2. Phản hồi ý kiến phản biện</w:t>
      </w:r>
    </w:p>
    <w:p>
      <w:pPr>
        <w:keepNext/>
      </w:pPr>
      <w:r>
        <w:t>Hãy tưởng tượng nghiên cứu bạn đề xuất đã hoàn thành và đã gửi đăng. Viết một dòng phản hồi cho mỗi nhận xét (cảm ơn, trả lời, nói chính xác điều gì đã thay đổi). Một trong số đó cần được phản bác một cách lịch sự.</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8"/>
        <w:gridCol w:w="4581"/>
        <w:gridCol w:w="2060"/>
        <w:gridCol w:w="2060"/>
      </w:tblGrid>
      <w:tr>
        <w:trPr>
          <w:cantSplit w:val="true"/>
          <w:tblHeader w:val="true"/>
        </w:trPr>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45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Nhận xét của người phản biện</w:t>
            </w:r>
          </w:p>
        </w:tc>
        <w:tc>
          <w:tcPr>
            <w:tcW w:type="dxa" w:w="20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Phản hồi của chúng tôi</w:t>
            </w:r>
          </w:p>
        </w:tc>
        <w:tc>
          <w:tcPr>
            <w:tcW w:type="dxa" w:w="20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Thay đổi đã thực hiện (trang, dòng)</w:t>
            </w:r>
          </w:p>
        </w:tc>
      </w:tr>
      <w:tr>
        <w:trPr>
          <w:cantSplit w:val="true"/>
          <w:trHeight w:val="482" w:hRule="atLeast"/>
        </w:trPr>
        <w:tc>
          <w:tcPr>
            <w:tcW w:type="dxa" w:w="709"/>
            <w:tcBorders>
              <w:top w:val="single" w:sz="4" w:color="D5DDE1"/>
              <w:left w:val="single" w:sz="4" w:color="D5DDE1"/>
              <w:bottom w:val="single" w:sz="4" w:color="D5DDE1"/>
              <w:right w:val="single" w:sz="4" w:color="D5DDE1"/>
            </w:tcBorders>
          </w:tcPr>
          <w:p>
            <w:pPr>
              <w:keepNext/>
              <w:spacing w:after="0"/>
            </w:pPr>
            <w:r>
              <w:rPr>
                <w:sz w:val="19"/>
              </w:rPr>
              <w:t>R1.1</w:t>
            </w:r>
          </w:p>
        </w:tc>
        <w:tc>
          <w:tcPr>
            <w:tcW w:type="dxa" w:w="4581"/>
            <w:tcBorders>
              <w:top w:val="single" w:sz="4" w:color="D5DDE1"/>
              <w:left w:val="single" w:sz="4" w:color="D5DDE1"/>
              <w:bottom w:val="single" w:sz="4" w:color="D5DDE1"/>
              <w:right w:val="single" w:sz="4" w:color="D5DDE1"/>
            </w:tcBorders>
          </w:tcPr>
          <w:p>
            <w:pPr>
              <w:keepNext/>
              <w:spacing w:after="0"/>
            </w:pPr>
            <w:r>
              <w:rPr>
                <w:sz w:val="19"/>
              </w:rPr>
              <w:t xml:space="preserve">"Tiêu đề nói can thiệp của bạn </w:t>
            </w:r>
            <w:r>
              <w:rPr>
                <w:i/>
                <w:sz w:val="19"/>
              </w:rPr>
              <w:t>cải thiện</w:t>
            </w:r>
            <w:r>
              <w:rPr>
                <w:sz w:val="19"/>
              </w:rPr>
              <w:t xml:space="preserve"> kết cục, nhưng đây là nghiên cứu quan sát."</w:t>
            </w:r>
          </w:p>
        </w:tc>
        <w:tc>
          <w:tcPr>
            <w:tcW w:type="dxa" w:w="2061"/>
            <w:tcBorders>
              <w:top w:val="single" w:sz="4" w:color="D5DDE1"/>
              <w:left w:val="single" w:sz="4" w:color="D5DDE1"/>
              <w:bottom w:val="single" w:sz="4" w:color="D5DDE1"/>
              <w:right w:val="single" w:sz="4" w:color="D5DDE1"/>
            </w:tcBorders>
          </w:tcPr>
          <w:p>
            <w:pPr>
              <w:keepNext/>
              <w:spacing w:after="0"/>
            </w:pPr>
          </w:p>
        </w:tc>
        <w:tc>
          <w:tcPr>
            <w:tcW w:type="dxa" w:w="206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R1.2</w:t>
            </w:r>
          </w:p>
        </w:tc>
        <w:tc>
          <w:tcPr>
            <w:tcW w:type="dxa" w:w="4581"/>
            <w:tcBorders>
              <w:top w:val="single" w:sz="4" w:color="D5DDE1"/>
              <w:left w:val="single" w:sz="4" w:color="D5DDE1"/>
              <w:bottom w:val="single" w:sz="4" w:color="D5DDE1"/>
              <w:right w:val="single" w:sz="4" w:color="D5DDE1"/>
            </w:tcBorders>
            <w:shd w:val="clear" w:color="auto" w:fill="F5F9FA"/>
          </w:tcPr>
          <w:p>
            <w:pPr>
              <w:keepNext/>
              <w:spacing w:after="0"/>
            </w:pPr>
            <w:r>
              <w:rPr>
                <w:sz w:val="19"/>
              </w:rPr>
              <w:t>"Đề nghị báo cáo kết quả chính kèm khoảng tin cậy, không chỉ giá trị p."</w:t>
            </w:r>
          </w:p>
        </w:tc>
        <w:tc>
          <w:tcPr>
            <w:tcW w:type="dxa" w:w="206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06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709"/>
            <w:tcBorders>
              <w:top w:val="single" w:sz="4" w:color="D5DDE1"/>
              <w:left w:val="single" w:sz="4" w:color="D5DDE1"/>
              <w:bottom w:val="single" w:sz="4" w:color="D5DDE1"/>
              <w:right w:val="single" w:sz="4" w:color="D5DDE1"/>
            </w:tcBorders>
          </w:tcPr>
          <w:p>
            <w:pPr>
              <w:keepNext/>
              <w:spacing w:after="0"/>
            </w:pPr>
            <w:r>
              <w:rPr>
                <w:sz w:val="19"/>
              </w:rPr>
              <w:t>R1.3</w:t>
            </w:r>
          </w:p>
        </w:tc>
        <w:tc>
          <w:tcPr>
            <w:tcW w:type="dxa" w:w="4581"/>
            <w:tcBorders>
              <w:top w:val="single" w:sz="4" w:color="D5DDE1"/>
              <w:left w:val="single" w:sz="4" w:color="D5DDE1"/>
              <w:bottom w:val="single" w:sz="4" w:color="D5DDE1"/>
              <w:right w:val="single" w:sz="4" w:color="D5DDE1"/>
            </w:tcBorders>
          </w:tcPr>
          <w:p>
            <w:pPr>
              <w:keepNext/>
              <w:spacing w:after="0"/>
            </w:pPr>
            <w:r>
              <w:rPr>
                <w:sz w:val="19"/>
              </w:rPr>
              <w:t>"Phần văn bản và Bảng 2 đưa ra số người bệnh được phân tích khác nhau (212 so với 208)."</w:t>
            </w:r>
          </w:p>
        </w:tc>
        <w:tc>
          <w:tcPr>
            <w:tcW w:type="dxa" w:w="2061"/>
            <w:tcBorders>
              <w:top w:val="single" w:sz="4" w:color="D5DDE1"/>
              <w:left w:val="single" w:sz="4" w:color="D5DDE1"/>
              <w:bottom w:val="single" w:sz="4" w:color="D5DDE1"/>
              <w:right w:val="single" w:sz="4" w:color="D5DDE1"/>
            </w:tcBorders>
          </w:tcPr>
          <w:p>
            <w:pPr>
              <w:keepNext/>
              <w:spacing w:after="0"/>
            </w:pPr>
          </w:p>
        </w:tc>
        <w:tc>
          <w:tcPr>
            <w:tcW w:type="dxa" w:w="206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09"/>
            <w:tcBorders>
              <w:top w:val="single" w:sz="4" w:color="D5DDE1"/>
              <w:left w:val="single" w:sz="4" w:color="D5DDE1"/>
              <w:bottom w:val="single" w:sz="4" w:color="D5DDE1"/>
              <w:right w:val="single" w:sz="4" w:color="D5DDE1"/>
            </w:tcBorders>
            <w:shd w:val="clear" w:color="auto" w:fill="F5F9FA"/>
          </w:tcPr>
          <w:p>
            <w:pPr>
              <w:spacing w:after="0"/>
            </w:pPr>
            <w:r>
              <w:rPr>
                <w:sz w:val="19"/>
              </w:rPr>
              <w:t>R2.1</w:t>
            </w:r>
          </w:p>
        </w:tc>
        <w:tc>
          <w:tcPr>
            <w:tcW w:type="dxa" w:w="4581"/>
            <w:tcBorders>
              <w:top w:val="single" w:sz="4" w:color="D5DDE1"/>
              <w:left w:val="single" w:sz="4" w:color="D5DDE1"/>
              <w:bottom w:val="single" w:sz="4" w:color="D5DDE1"/>
              <w:right w:val="single" w:sz="4" w:color="D5DDE1"/>
            </w:tcBorders>
            <w:shd w:val="clear" w:color="auto" w:fill="F5F9FA"/>
          </w:tcPr>
          <w:p>
            <w:pPr>
              <w:spacing w:after="0"/>
            </w:pPr>
            <w:r>
              <w:rPr>
                <w:sz w:val="19"/>
              </w:rPr>
              <w:t>"Đề nghị bổ sung tử vong 1 năm." (Đề cương của bạn chỉ theo dõi người bệnh đến ngày 28.)</w:t>
            </w:r>
          </w:p>
        </w:tc>
        <w:tc>
          <w:tcPr>
            <w:tcW w:type="dxa" w:w="2061"/>
            <w:tcBorders>
              <w:top w:val="single" w:sz="4" w:color="D5DDE1"/>
              <w:left w:val="single" w:sz="4" w:color="D5DDE1"/>
              <w:bottom w:val="single" w:sz="4" w:color="D5DDE1"/>
              <w:right w:val="single" w:sz="4" w:color="D5DDE1"/>
            </w:tcBorders>
            <w:shd w:val="clear" w:color="auto" w:fill="F5F9FA"/>
          </w:tcPr>
          <w:p>
            <w:pPr>
              <w:spacing w:after="0"/>
            </w:pPr>
          </w:p>
        </w:tc>
        <w:tc>
          <w:tcPr>
            <w:tcW w:type="dxa" w:w="2061"/>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t>Danh sách kiểm tra giọng văn: ☐ đã cảm ơn người phản biện ☐ đã trả lời mọi ý ☐ đã nói bản thảo thay đổi ở đâu ☐ chỉ phản bác khi có bằng chứng, một cách lịch sự</w:t>
      </w:r>
    </w:p>
    <w:p>
      <w:pPr>
        <w:pStyle w:val="Heading1"/>
      </w:pPr>
      <w:r>
        <w:t>Phần D: Phiếu trả lời: "Làm người phản biện" (25 phút, 21:05)</w:t>
      </w:r>
    </w:p>
    <w:p>
      <w:pPr>
        <w:pStyle w:val="Heading2"/>
      </w:pPr>
      <w:r>
        <w:t>Bạn sẽ làm gì</w:t>
      </w:r>
    </w:p>
    <w:p>
      <w:pPr>
        <w:keepNext/>
      </w:pPr>
      <w:r>
        <w:t>Hai bài báo đã công bố trả lời câu hỏi xuyên suốt của chúng ta (</w:t>
      </w:r>
      <w:r>
        <w:rPr>
          <w:b/>
        </w:rPr>
        <w:t>dịch truyền trong sốc nhiễm khuẩn</w:t>
      </w:r>
      <w:r>
        <w:t>) bằng hai thiết kế khác nhau:</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595"/>
        <w:gridCol w:w="4720"/>
        <w:gridCol w:w="4096"/>
      </w:tblGrid>
      <w:tr>
        <w:trPr>
          <w:cantSplit w:val="true"/>
          <w:tblHeader w:val="true"/>
        </w:trPr>
        <w:tc>
          <w:tcPr>
            <w:tcW w:type="dxa" w:w="5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472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Bài báo</w:t>
            </w:r>
          </w:p>
        </w:tc>
        <w:tc>
          <w:tcPr>
            <w:tcW w:type="dxa" w:w="409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Thiết kế</w:t>
            </w:r>
          </w:p>
        </w:tc>
      </w:tr>
      <w:tr>
        <w:trPr>
          <w:cantSplit w:val="true"/>
        </w:trPr>
        <w:tc>
          <w:tcPr>
            <w:tcW w:type="dxa" w:w="595"/>
            <w:tcBorders>
              <w:top w:val="single" w:sz="4" w:color="D5DDE1"/>
              <w:left w:val="single" w:sz="4" w:color="D5DDE1"/>
              <w:bottom w:val="single" w:sz="4" w:color="D5DDE1"/>
              <w:right w:val="single" w:sz="4" w:color="D5DDE1"/>
            </w:tcBorders>
          </w:tcPr>
          <w:p>
            <w:pPr>
              <w:keepNext/>
              <w:spacing w:after="0"/>
            </w:pPr>
            <w:r>
              <w:rPr>
                <w:b/>
                <w:sz w:val="19"/>
              </w:rPr>
              <w:t>Bài báo 1</w:t>
            </w:r>
          </w:p>
        </w:tc>
        <w:tc>
          <w:tcPr>
            <w:tcW w:type="dxa" w:w="4720"/>
            <w:tcBorders>
              <w:top w:val="single" w:sz="4" w:color="D5DDE1"/>
              <w:left w:val="single" w:sz="4" w:color="D5DDE1"/>
              <w:bottom w:val="single" w:sz="4" w:color="D5DDE1"/>
              <w:right w:val="single" w:sz="4" w:color="D5DDE1"/>
            </w:tcBorders>
          </w:tcPr>
          <w:p>
            <w:pPr>
              <w:keepNext/>
              <w:spacing w:after="0"/>
            </w:pPr>
            <w:r>
              <w:rPr>
                <w:sz w:val="19"/>
              </w:rPr>
              <w:t xml:space="preserve">Boulet N, et al. </w:t>
            </w:r>
            <w:r>
              <w:rPr>
                <w:i/>
                <w:sz w:val="19"/>
              </w:rPr>
              <w:t>Crit Care</w:t>
            </w:r>
            <w:r>
              <w:rPr>
                <w:sz w:val="19"/>
              </w:rPr>
              <w:t xml:space="preserve"> 2024;28:429 (chiến lược hạn chế dịch không nhằm hồi sức, OPTIFLUID)</w:t>
            </w:r>
          </w:p>
        </w:tc>
        <w:tc>
          <w:tcPr>
            <w:tcW w:type="dxa" w:w="4096"/>
            <w:tcBorders>
              <w:top w:val="single" w:sz="4" w:color="D5DDE1"/>
              <w:left w:val="single" w:sz="4" w:color="D5DDE1"/>
              <w:bottom w:val="single" w:sz="4" w:color="D5DDE1"/>
              <w:right w:val="single" w:sz="4" w:color="D5DDE1"/>
            </w:tcBorders>
          </w:tcPr>
          <w:p>
            <w:pPr>
              <w:keepNext/>
              <w:spacing w:after="0"/>
            </w:pPr>
            <w:r>
              <w:rPr>
                <w:sz w:val="19"/>
              </w:rPr>
              <w:t>Thử nghiệm ngẫu nhiên có đối chứng thí điểm, 48 người bệnh được phân tích</w:t>
            </w:r>
          </w:p>
        </w:tc>
      </w:tr>
      <w:tr>
        <w:trPr>
          <w:cantSplit w:val="true"/>
        </w:trPr>
        <w:tc>
          <w:tcPr>
            <w:tcW w:type="dxa" w:w="595"/>
            <w:tcBorders>
              <w:top w:val="single" w:sz="4" w:color="D5DDE1"/>
              <w:left w:val="single" w:sz="4" w:color="D5DDE1"/>
              <w:bottom w:val="single" w:sz="4" w:color="D5DDE1"/>
              <w:right w:val="single" w:sz="4" w:color="D5DDE1"/>
            </w:tcBorders>
            <w:shd w:val="clear" w:color="auto" w:fill="F5F9FA"/>
          </w:tcPr>
          <w:p>
            <w:pPr>
              <w:spacing w:after="0"/>
            </w:pPr>
            <w:r>
              <w:rPr>
                <w:b/>
                <w:sz w:val="19"/>
              </w:rPr>
              <w:t>Bài báo 2</w:t>
            </w:r>
          </w:p>
        </w:tc>
        <w:tc>
          <w:tcPr>
            <w:tcW w:type="dxa" w:w="4720"/>
            <w:tcBorders>
              <w:top w:val="single" w:sz="4" w:color="D5DDE1"/>
              <w:left w:val="single" w:sz="4" w:color="D5DDE1"/>
              <w:bottom w:val="single" w:sz="4" w:color="D5DDE1"/>
              <w:right w:val="single" w:sz="4" w:color="D5DDE1"/>
            </w:tcBorders>
            <w:shd w:val="clear" w:color="auto" w:fill="F5F9FA"/>
          </w:tcPr>
          <w:p>
            <w:pPr>
              <w:spacing w:after="0"/>
            </w:pPr>
            <w:r>
              <w:rPr>
                <w:sz w:val="19"/>
              </w:rPr>
              <w:t xml:space="preserve">Hyun D-G, et al. </w:t>
            </w:r>
            <w:r>
              <w:rPr>
                <w:i/>
                <w:sz w:val="19"/>
              </w:rPr>
              <w:t>Ann Intensive Care</w:t>
            </w:r>
            <w:r>
              <w:rPr>
                <w:sz w:val="19"/>
              </w:rPr>
              <w:t xml:space="preserve"> 2023;13:105 (cân bằng dịch tích lũy dương trong ba ngày ICU đầu tiên)</w:t>
            </w:r>
          </w:p>
        </w:tc>
        <w:tc>
          <w:tcPr>
            <w:tcW w:type="dxa" w:w="4096"/>
            <w:tcBorders>
              <w:top w:val="single" w:sz="4" w:color="D5DDE1"/>
              <w:left w:val="single" w:sz="4" w:color="D5DDE1"/>
              <w:bottom w:val="single" w:sz="4" w:color="D5DDE1"/>
              <w:right w:val="single" w:sz="4" w:color="D5DDE1"/>
            </w:tcBorders>
            <w:shd w:val="clear" w:color="auto" w:fill="F5F9FA"/>
          </w:tcPr>
          <w:p>
            <w:pPr>
              <w:spacing w:after="0"/>
            </w:pPr>
            <w:r>
              <w:rPr>
                <w:sz w:val="19"/>
              </w:rPr>
              <w:t>Nghiên cứu thuần tập ghép cặp theo điểm xu hướng từ sổ đăng ký nhiễm khuẩn huyết, 2516 người bệnh</w:t>
            </w:r>
          </w:p>
        </w:tc>
      </w:tr>
    </w:tbl>
    <w:p>
      <w:pPr>
        <w:spacing w:after="80"/>
      </w:pPr>
    </w:p>
    <w:p>
      <w:r>
        <w:t xml:space="preserve">Cả lớp cùng thẩm định </w:t>
      </w:r>
      <w:r>
        <w:rPr>
          <w:b/>
        </w:rPr>
        <w:t>cả hai</w:t>
      </w:r>
      <w:r>
        <w:t xml:space="preserve"> bài báo. Giảng viên trình chiếu trang tương ứng trên màn hình chia sẻ, bạn bình chọn </w:t>
      </w:r>
      <w:r>
        <w:rPr>
          <w:b/>
        </w:rPr>
        <w:t>Có / Không / Không rõ</w:t>
      </w:r>
      <w:r>
        <w:t>, và một bạn tình nguyện nêu số trang và câu văn trong khung chat. Điền phiếu của riêng bạn trong lúc làm. "Không rõ" là câu trả lời tốt khi bài báo không nói đến.</w:t>
      </w:r>
    </w:p>
    <w:p>
      <w:pPr>
        <w:pStyle w:val="KeyFindings"/>
        <w:keepNext w:val="0"/>
        <w:spacing w:after="40"/>
      </w:pPr>
      <w:r>
        <w:rPr>
          <w:b/>
        </w:rPr>
        <w:t>Số trang</w:t>
      </w:r>
      <w:r>
        <w:t xml:space="preserve"> là số trang của tạp chí, in ở đầu mỗi trang ("Page X of 13" với Bài báo 1, "Page X of 9" với Bài báo 2). Dùng bản PDF gốc (không có chú thích).</w:t>
      </w:r>
    </w:p>
    <w:p>
      <w:pPr>
        <w:pStyle w:val="Heading2"/>
      </w:pPr>
      <w:r>
        <w:t>Cách dùng 25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502"/>
        <w:gridCol w:w="7909"/>
      </w:tblGrid>
      <w:tr>
        <w:trPr>
          <w:cantSplit w:val="true"/>
          <w:tblHeader w:val="true"/>
        </w:trPr>
        <w:tc>
          <w:tcPr>
            <w:tcW w:type="dxa" w:w="15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Giờ</w:t>
            </w:r>
          </w:p>
        </w:tc>
        <w:tc>
          <w:tcPr>
            <w:tcW w:type="dxa" w:w="79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Diễn biến</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21:05–21:08</w:t>
            </w:r>
          </w:p>
        </w:tc>
        <w:tc>
          <w:tcPr>
            <w:tcW w:type="dxa" w:w="7909"/>
            <w:tcBorders>
              <w:top w:val="single" w:sz="4" w:color="D5DDE1"/>
              <w:left w:val="single" w:sz="4" w:color="D5DDE1"/>
              <w:bottom w:val="single" w:sz="4" w:color="D5DDE1"/>
              <w:right w:val="single" w:sz="4" w:color="D5DDE1"/>
            </w:tcBorders>
          </w:tcPr>
          <w:p>
            <w:pPr>
              <w:keepNext/>
              <w:spacing w:after="0"/>
            </w:pPr>
            <w:r>
              <w:rPr>
                <w:sz w:val="19"/>
              </w:rPr>
              <w:t>Hai bài báo và 10 câu hỏi (slide).</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21:08–21:23</w:t>
            </w:r>
          </w:p>
        </w:tc>
        <w:tc>
          <w:tcPr>
            <w:tcW w:type="dxa" w:w="7909"/>
            <w:tcBorders>
              <w:top w:val="single" w:sz="4" w:color="D5DDE1"/>
              <w:left w:val="single" w:sz="4" w:color="D5DDE1"/>
              <w:bottom w:val="single" w:sz="4" w:color="D5DDE1"/>
              <w:right w:val="single" w:sz="4" w:color="D5DDE1"/>
            </w:tcBorders>
            <w:shd w:val="clear" w:color="auto" w:fill="F5F9FA"/>
          </w:tcPr>
          <w:p>
            <w:pPr>
              <w:keepNext/>
              <w:spacing w:after="0"/>
            </w:pPr>
            <w:r>
              <w:rPr>
                <w:sz w:val="19"/>
              </w:rPr>
              <w:t>Cả lớp thẩm định với bình chọn. Bài báo 1: câu 4, 5, 7, 8 và 9. Bài báo 2: câu 4, 5, 8 và 9.</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21:23–21:30</w:t>
            </w:r>
          </w:p>
        </w:tc>
        <w:tc>
          <w:tcPr>
            <w:tcW w:type="dxa" w:w="7909"/>
            <w:tcBorders>
              <w:top w:val="single" w:sz="4" w:color="D5DDE1"/>
              <w:left w:val="single" w:sz="4" w:color="D5DDE1"/>
              <w:bottom w:val="single" w:sz="4" w:color="D5DDE1"/>
              <w:right w:val="single" w:sz="4" w:color="D5DDE1"/>
            </w:tcBorders>
          </w:tcPr>
          <w:p>
            <w:pPr>
              <w:keepNext/>
              <w:spacing w:after="0"/>
            </w:pPr>
            <w:r>
              <w:rPr>
                <w:sz w:val="19"/>
              </w:rPr>
              <w:t>Mỗi thiết kế được phép khẳng định điều gì? Bảng tóm tắt so sánh hai bài.</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spacing w:after="0"/>
            </w:pPr>
            <w:r>
              <w:rPr>
                <w:sz w:val="19"/>
              </w:rPr>
              <w:t>Ở nhà</w:t>
            </w:r>
          </w:p>
        </w:tc>
        <w:tc>
          <w:tcPr>
            <w:tcW w:type="dxa" w:w="7909"/>
            <w:tcBorders>
              <w:top w:val="single" w:sz="4" w:color="D5DDE1"/>
              <w:left w:val="single" w:sz="4" w:color="D5DDE1"/>
              <w:bottom w:val="single" w:sz="4" w:color="D5DDE1"/>
              <w:right w:val="single" w:sz="4" w:color="D5DDE1"/>
            </w:tcBorders>
            <w:shd w:val="clear" w:color="auto" w:fill="F5F9FA"/>
          </w:tcPr>
          <w:p>
            <w:pPr>
              <w:spacing w:after="0"/>
            </w:pPr>
            <w:r>
              <w:rPr>
                <w:sz w:val="19"/>
              </w:rPr>
              <w:t>Trả lời các câu còn lại (1–3, 6 và 10) cho cả hai bài báo.</w:t>
            </w:r>
          </w:p>
        </w:tc>
      </w:tr>
    </w:tbl>
    <w:p>
      <w:pPr>
        <w:spacing w:after="80"/>
      </w:pPr>
    </w:p>
    <w:p>
      <w:pPr>
        <w:pStyle w:val="KeyFindings"/>
        <w:keepNext w:val="0"/>
        <w:spacing w:after="40"/>
      </w:pPr>
      <w:r>
        <w:rPr>
          <w:b/>
        </w:rPr>
        <w:t>Vì sao điều này quan trọng:</w:t>
      </w:r>
      <w:r>
        <w:t xml:space="preserve"> sau khóa học, bạn dùng </w:t>
      </w:r>
      <w:r>
        <w:rPr>
          <w:b/>
        </w:rPr>
        <w:t>cùng 10 câu hỏi</w:t>
      </w:r>
      <w:r>
        <w:t xml:space="preserve"> này để phản biện bản thảo FLUID-ICU của một bạn cùng lớp (bình duyệt chéo cá nhân, 2 tuần).</w:t>
      </w:r>
    </w:p>
    <w:p>
      <w:pPr>
        <w:pStyle w:val="Heading2"/>
      </w:pPr>
      <w:r>
        <w:t>Tìm ở đâu</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204"/>
        <w:gridCol w:w="4006"/>
        <w:gridCol w:w="4201"/>
      </w:tblGrid>
      <w:tr>
        <w:trPr>
          <w:cantSplit w:val="true"/>
          <w:tblHeader w:val="true"/>
        </w:trPr>
        <w:tc>
          <w:tcPr>
            <w:tcW w:type="dxa" w:w="120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40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Bài báo 1 (RCT): trang</w:t>
            </w:r>
          </w:p>
        </w:tc>
        <w:tc>
          <w:tcPr>
            <w:tcW w:type="dxa" w:w="42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Bài báo 2 (thuần tập): trang</w:t>
            </w:r>
          </w:p>
        </w:tc>
      </w:tr>
      <w:tr>
        <w:trPr>
          <w:cantSplit w:val="true"/>
        </w:trPr>
        <w:tc>
          <w:tcPr>
            <w:tcW w:type="dxa" w:w="1204"/>
            <w:tcBorders>
              <w:top w:val="single" w:sz="4" w:color="D5DDE1"/>
              <w:left w:val="single" w:sz="4" w:color="D5DDE1"/>
              <w:bottom w:val="single" w:sz="4" w:color="D5DDE1"/>
              <w:right w:val="single" w:sz="4" w:color="D5DDE1"/>
            </w:tcBorders>
          </w:tcPr>
          <w:p>
            <w:pPr>
              <w:keepNext/>
              <w:spacing w:after="0"/>
            </w:pPr>
            <w:r>
              <w:rPr>
                <w:sz w:val="19"/>
              </w:rPr>
              <w:t>1 Câu hỏi</w:t>
            </w:r>
          </w:p>
        </w:tc>
        <w:tc>
          <w:tcPr>
            <w:tcW w:type="dxa" w:w="4006"/>
            <w:tcBorders>
              <w:top w:val="single" w:sz="4" w:color="D5DDE1"/>
              <w:left w:val="single" w:sz="4" w:color="D5DDE1"/>
              <w:bottom w:val="single" w:sz="4" w:color="D5DDE1"/>
              <w:right w:val="single" w:sz="4" w:color="D5DDE1"/>
            </w:tcBorders>
          </w:tcPr>
          <w:p>
            <w:pPr>
              <w:keepNext/>
              <w:spacing w:after="0"/>
            </w:pPr>
            <w:r>
              <w:rPr>
                <w:sz w:val="19"/>
              </w:rPr>
              <w:t>Tóm tắt (tr.1); đoạn cuối phần Background (tr.3)</w:t>
            </w:r>
          </w:p>
        </w:tc>
        <w:tc>
          <w:tcPr>
            <w:tcW w:type="dxa" w:w="4201"/>
            <w:tcBorders>
              <w:top w:val="single" w:sz="4" w:color="D5DDE1"/>
              <w:left w:val="single" w:sz="4" w:color="D5DDE1"/>
              <w:bottom w:val="single" w:sz="4" w:color="D5DDE1"/>
              <w:right w:val="single" w:sz="4" w:color="D5DDE1"/>
            </w:tcBorders>
          </w:tcPr>
          <w:p>
            <w:pPr>
              <w:keepNext/>
              <w:spacing w:after="0"/>
            </w:pPr>
            <w:r>
              <w:rPr>
                <w:sz w:val="19"/>
              </w:rPr>
              <w:t>Tóm tắt (tr.1); cuối phần Background (tr.2)</w:t>
            </w:r>
          </w:p>
        </w:tc>
      </w:tr>
      <w:tr>
        <w:trPr>
          <w:cantSplit w:val="true"/>
        </w:trPr>
        <w:tc>
          <w:tcPr>
            <w:tcW w:type="dxa" w:w="1204"/>
            <w:tcBorders>
              <w:top w:val="single" w:sz="4" w:color="D5DDE1"/>
              <w:left w:val="single" w:sz="4" w:color="D5DDE1"/>
              <w:bottom w:val="single" w:sz="4" w:color="D5DDE1"/>
              <w:right w:val="single" w:sz="4" w:color="D5DDE1"/>
            </w:tcBorders>
            <w:shd w:val="clear" w:color="auto" w:fill="F5F9FA"/>
          </w:tcPr>
          <w:p>
            <w:pPr>
              <w:keepNext/>
              <w:spacing w:after="0"/>
            </w:pPr>
            <w:r>
              <w:rPr>
                <w:sz w:val="19"/>
              </w:rPr>
              <w:t>2 Thiết kế</w:t>
            </w:r>
          </w:p>
        </w:tc>
        <w:tc>
          <w:tcPr>
            <w:tcW w:type="dxa" w:w="4006"/>
            <w:tcBorders>
              <w:top w:val="single" w:sz="4" w:color="D5DDE1"/>
              <w:left w:val="single" w:sz="4" w:color="D5DDE1"/>
              <w:bottom w:val="single" w:sz="4" w:color="D5DDE1"/>
              <w:right w:val="single" w:sz="4" w:color="D5DDE1"/>
            </w:tcBorders>
            <w:shd w:val="clear" w:color="auto" w:fill="F5F9FA"/>
          </w:tcPr>
          <w:p>
            <w:pPr>
              <w:keepNext/>
              <w:spacing w:after="0"/>
            </w:pPr>
            <w:r>
              <w:rPr>
                <w:sz w:val="19"/>
              </w:rPr>
              <w:t>Tiêu đề (tr.1); "Trial design and oversight" (tr.3)</w:t>
            </w:r>
          </w:p>
        </w:tc>
        <w:tc>
          <w:tcPr>
            <w:tcW w:type="dxa" w:w="4201"/>
            <w:tcBorders>
              <w:top w:val="single" w:sz="4" w:color="D5DDE1"/>
              <w:left w:val="single" w:sz="4" w:color="D5DDE1"/>
              <w:bottom w:val="single" w:sz="4" w:color="D5DDE1"/>
              <w:right w:val="single" w:sz="4" w:color="D5DDE1"/>
            </w:tcBorders>
            <w:shd w:val="clear" w:color="auto" w:fill="F5F9FA"/>
          </w:tcPr>
          <w:p>
            <w:pPr>
              <w:keepNext/>
              <w:spacing w:after="0"/>
            </w:pPr>
            <w:r>
              <w:rPr>
                <w:sz w:val="19"/>
              </w:rPr>
              <w:t>Tiêu đề (tr.1); Methods (tr.2–3)</w:t>
            </w:r>
          </w:p>
        </w:tc>
      </w:tr>
      <w:tr>
        <w:trPr>
          <w:cantSplit w:val="true"/>
        </w:trPr>
        <w:tc>
          <w:tcPr>
            <w:tcW w:type="dxa" w:w="1204"/>
            <w:tcBorders>
              <w:top w:val="single" w:sz="4" w:color="D5DDE1"/>
              <w:left w:val="single" w:sz="4" w:color="D5DDE1"/>
              <w:bottom w:val="single" w:sz="4" w:color="D5DDE1"/>
              <w:right w:val="single" w:sz="4" w:color="D5DDE1"/>
            </w:tcBorders>
          </w:tcPr>
          <w:p>
            <w:pPr>
              <w:keepNext/>
              <w:spacing w:after="0"/>
            </w:pPr>
            <w:r>
              <w:rPr>
                <w:sz w:val="19"/>
              </w:rPr>
              <w:t>3 Người tham gia</w:t>
            </w:r>
          </w:p>
        </w:tc>
        <w:tc>
          <w:tcPr>
            <w:tcW w:type="dxa" w:w="4006"/>
            <w:tcBorders>
              <w:top w:val="single" w:sz="4" w:color="D5DDE1"/>
              <w:left w:val="single" w:sz="4" w:color="D5DDE1"/>
              <w:bottom w:val="single" w:sz="4" w:color="D5DDE1"/>
              <w:right w:val="single" w:sz="4" w:color="D5DDE1"/>
            </w:tcBorders>
          </w:tcPr>
          <w:p>
            <w:pPr>
              <w:keepNext/>
              <w:spacing w:after="0"/>
            </w:pPr>
            <w:r>
              <w:rPr>
                <w:sz w:val="19"/>
              </w:rPr>
              <w:t>"Patients" (tr.3); sơ đồ Fig. 1 (tr.5); phần hạn chế trong Discussion (tr.10)</w:t>
            </w:r>
          </w:p>
        </w:tc>
        <w:tc>
          <w:tcPr>
            <w:tcW w:type="dxa" w:w="4201"/>
            <w:tcBorders>
              <w:top w:val="single" w:sz="4" w:color="D5DDE1"/>
              <w:left w:val="single" w:sz="4" w:color="D5DDE1"/>
              <w:bottom w:val="single" w:sz="4" w:color="D5DDE1"/>
              <w:right w:val="single" w:sz="4" w:color="D5DDE1"/>
            </w:tcBorders>
          </w:tcPr>
          <w:p>
            <w:pPr>
              <w:keepNext/>
              <w:spacing w:after="0"/>
            </w:pPr>
            <w:r>
              <w:rPr>
                <w:sz w:val="19"/>
              </w:rPr>
              <w:t>"Data source and patient selection" (tr.2); đoạn đầu phần Results (tr.3)</w:t>
            </w:r>
          </w:p>
        </w:tc>
      </w:tr>
      <w:tr>
        <w:trPr>
          <w:cantSplit w:val="true"/>
        </w:trPr>
        <w:tc>
          <w:tcPr>
            <w:tcW w:type="dxa" w:w="1204"/>
            <w:tcBorders>
              <w:top w:val="single" w:sz="4" w:color="D5DDE1"/>
              <w:left w:val="single" w:sz="4" w:color="D5DDE1"/>
              <w:bottom w:val="single" w:sz="4" w:color="D5DDE1"/>
              <w:right w:val="single" w:sz="4" w:color="D5DDE1"/>
            </w:tcBorders>
            <w:shd w:val="clear" w:color="auto" w:fill="F5F9FA"/>
          </w:tcPr>
          <w:p>
            <w:pPr>
              <w:keepNext/>
              <w:spacing w:after="0"/>
            </w:pPr>
            <w:r>
              <w:rPr>
                <w:sz w:val="19"/>
              </w:rPr>
              <w:t>4 Nhóm so sánh</w:t>
            </w:r>
          </w:p>
        </w:tc>
        <w:tc>
          <w:tcPr>
            <w:tcW w:type="dxa" w:w="4006"/>
            <w:tcBorders>
              <w:top w:val="single" w:sz="4" w:color="D5DDE1"/>
              <w:left w:val="single" w:sz="4" w:color="D5DDE1"/>
              <w:bottom w:val="single" w:sz="4" w:color="D5DDE1"/>
              <w:right w:val="single" w:sz="4" w:color="D5DDE1"/>
            </w:tcBorders>
            <w:shd w:val="clear" w:color="auto" w:fill="F5F9FA"/>
          </w:tcPr>
          <w:p>
            <w:pPr>
              <w:keepNext/>
              <w:spacing w:after="0"/>
            </w:pPr>
            <w:r>
              <w:rPr>
                <w:sz w:val="19"/>
              </w:rPr>
              <w:t>"Randomization and blinding" (tr.3); Table 1 (tr.6)</w:t>
            </w:r>
          </w:p>
        </w:tc>
        <w:tc>
          <w:tcPr>
            <w:tcW w:type="dxa" w:w="4201"/>
            <w:tcBorders>
              <w:top w:val="single" w:sz="4" w:color="D5DDE1"/>
              <w:left w:val="single" w:sz="4" w:color="D5DDE1"/>
              <w:bottom w:val="single" w:sz="4" w:color="D5DDE1"/>
              <w:right w:val="single" w:sz="4" w:color="D5DDE1"/>
            </w:tcBorders>
            <w:shd w:val="clear" w:color="auto" w:fill="F5F9FA"/>
          </w:tcPr>
          <w:p>
            <w:pPr>
              <w:keepNext/>
              <w:spacing w:after="0"/>
            </w:pPr>
            <w:r>
              <w:rPr>
                <w:sz w:val="19"/>
              </w:rPr>
              <w:t>"Propensity score matching" (tr.2–3); Table 1 (tr.5–6); văn bản tr.4</w:t>
            </w:r>
          </w:p>
        </w:tc>
      </w:tr>
      <w:tr>
        <w:trPr>
          <w:cantSplit w:val="true"/>
        </w:trPr>
        <w:tc>
          <w:tcPr>
            <w:tcW w:type="dxa" w:w="1204"/>
            <w:tcBorders>
              <w:top w:val="single" w:sz="4" w:color="D5DDE1"/>
              <w:left w:val="single" w:sz="4" w:color="D5DDE1"/>
              <w:bottom w:val="single" w:sz="4" w:color="D5DDE1"/>
              <w:right w:val="single" w:sz="4" w:color="D5DDE1"/>
            </w:tcBorders>
          </w:tcPr>
          <w:p>
            <w:pPr>
              <w:keepNext/>
              <w:spacing w:after="0"/>
            </w:pPr>
            <w:r>
              <w:rPr>
                <w:sz w:val="19"/>
              </w:rPr>
              <w:t>5 Sai lệch</w:t>
            </w:r>
          </w:p>
        </w:tc>
        <w:tc>
          <w:tcPr>
            <w:tcW w:type="dxa" w:w="4006"/>
            <w:tcBorders>
              <w:top w:val="single" w:sz="4" w:color="D5DDE1"/>
              <w:left w:val="single" w:sz="4" w:color="D5DDE1"/>
              <w:bottom w:val="single" w:sz="4" w:color="D5DDE1"/>
              <w:right w:val="single" w:sz="4" w:color="D5DDE1"/>
            </w:tcBorders>
          </w:tcPr>
          <w:p>
            <w:pPr>
              <w:keepNext/>
              <w:spacing w:after="0"/>
            </w:pPr>
            <w:r>
              <w:rPr>
                <w:sz w:val="19"/>
              </w:rPr>
              <w:t>"Randomization and blinding" (tr.3); Discussion (tr.8)</w:t>
            </w:r>
          </w:p>
        </w:tc>
        <w:tc>
          <w:tcPr>
            <w:tcW w:type="dxa" w:w="4201"/>
            <w:tcBorders>
              <w:top w:val="single" w:sz="4" w:color="D5DDE1"/>
              <w:left w:val="single" w:sz="4" w:color="D5DDE1"/>
              <w:bottom w:val="single" w:sz="4" w:color="D5DDE1"/>
              <w:right w:val="single" w:sz="4" w:color="D5DDE1"/>
            </w:tcBorders>
          </w:tcPr>
          <w:p>
            <w:pPr>
              <w:keepNext/>
              <w:spacing w:after="0"/>
            </w:pPr>
            <w:r>
              <w:rPr>
                <w:sz w:val="19"/>
              </w:rPr>
              <w:t>Methods (tr.2–3); phần hạn chế trong Discussion (tr.7–8)</w:t>
            </w:r>
          </w:p>
        </w:tc>
      </w:tr>
      <w:tr>
        <w:trPr>
          <w:cantSplit w:val="true"/>
        </w:trPr>
        <w:tc>
          <w:tcPr>
            <w:tcW w:type="dxa" w:w="1204"/>
            <w:tcBorders>
              <w:top w:val="single" w:sz="4" w:color="D5DDE1"/>
              <w:left w:val="single" w:sz="4" w:color="D5DDE1"/>
              <w:bottom w:val="single" w:sz="4" w:color="D5DDE1"/>
              <w:right w:val="single" w:sz="4" w:color="D5DDE1"/>
            </w:tcBorders>
            <w:shd w:val="clear" w:color="auto" w:fill="F5F9FA"/>
          </w:tcPr>
          <w:p>
            <w:pPr>
              <w:keepNext/>
              <w:spacing w:after="0"/>
            </w:pPr>
            <w:r>
              <w:rPr>
                <w:sz w:val="19"/>
              </w:rPr>
              <w:t>6 Kết cục</w:t>
            </w:r>
          </w:p>
        </w:tc>
        <w:tc>
          <w:tcPr>
            <w:tcW w:type="dxa" w:w="4006"/>
            <w:tcBorders>
              <w:top w:val="single" w:sz="4" w:color="D5DDE1"/>
              <w:left w:val="single" w:sz="4" w:color="D5DDE1"/>
              <w:bottom w:val="single" w:sz="4" w:color="D5DDE1"/>
              <w:right w:val="single" w:sz="4" w:color="D5DDE1"/>
            </w:tcBorders>
            <w:shd w:val="clear" w:color="auto" w:fill="F5F9FA"/>
          </w:tcPr>
          <w:p>
            <w:pPr>
              <w:keepNext/>
              <w:spacing w:after="0"/>
            </w:pPr>
            <w:r>
              <w:rPr>
                <w:sz w:val="19"/>
              </w:rPr>
              <w:t>"Outcomes" (tr.4)</w:t>
            </w:r>
          </w:p>
        </w:tc>
        <w:tc>
          <w:tcPr>
            <w:tcW w:type="dxa" w:w="4201"/>
            <w:tcBorders>
              <w:top w:val="single" w:sz="4" w:color="D5DDE1"/>
              <w:left w:val="single" w:sz="4" w:color="D5DDE1"/>
              <w:bottom w:val="single" w:sz="4" w:color="D5DDE1"/>
              <w:right w:val="single" w:sz="4" w:color="D5DDE1"/>
            </w:tcBorders>
            <w:shd w:val="clear" w:color="auto" w:fill="F5F9FA"/>
          </w:tcPr>
          <w:p>
            <w:pPr>
              <w:keepNext/>
              <w:spacing w:after="0"/>
            </w:pPr>
            <w:r>
              <w:rPr>
                <w:sz w:val="19"/>
              </w:rPr>
              <w:t>"Propensity score matching and outcomes" (tr.3)</w:t>
            </w:r>
          </w:p>
        </w:tc>
      </w:tr>
      <w:tr>
        <w:trPr>
          <w:cantSplit w:val="true"/>
        </w:trPr>
        <w:tc>
          <w:tcPr>
            <w:tcW w:type="dxa" w:w="1204"/>
            <w:tcBorders>
              <w:top w:val="single" w:sz="4" w:color="D5DDE1"/>
              <w:left w:val="single" w:sz="4" w:color="D5DDE1"/>
              <w:bottom w:val="single" w:sz="4" w:color="D5DDE1"/>
              <w:right w:val="single" w:sz="4" w:color="D5DDE1"/>
            </w:tcBorders>
          </w:tcPr>
          <w:p>
            <w:pPr>
              <w:keepNext/>
              <w:spacing w:after="0"/>
            </w:pPr>
            <w:r>
              <w:rPr>
                <w:sz w:val="19"/>
              </w:rPr>
              <w:t>7 Số liệu</w:t>
            </w:r>
          </w:p>
        </w:tc>
        <w:tc>
          <w:tcPr>
            <w:tcW w:type="dxa" w:w="4006"/>
            <w:tcBorders>
              <w:top w:val="single" w:sz="4" w:color="D5DDE1"/>
              <w:left w:val="single" w:sz="4" w:color="D5DDE1"/>
              <w:bottom w:val="single" w:sz="4" w:color="D5DDE1"/>
              <w:right w:val="single" w:sz="4" w:color="D5DDE1"/>
            </w:tcBorders>
          </w:tcPr>
          <w:p>
            <w:pPr>
              <w:keepNext/>
              <w:spacing w:after="0"/>
            </w:pPr>
            <w:r>
              <w:rPr>
                <w:sz w:val="19"/>
              </w:rPr>
              <w:t>"Primary outcome" (tr.6); Table 3 (tr.10)</w:t>
            </w:r>
          </w:p>
        </w:tc>
        <w:tc>
          <w:tcPr>
            <w:tcW w:type="dxa" w:w="4201"/>
            <w:tcBorders>
              <w:top w:val="single" w:sz="4" w:color="D5DDE1"/>
              <w:left w:val="single" w:sz="4" w:color="D5DDE1"/>
              <w:bottom w:val="single" w:sz="4" w:color="D5DDE1"/>
              <w:right w:val="single" w:sz="4" w:color="D5DDE1"/>
            </w:tcBorders>
          </w:tcPr>
          <w:p>
            <w:pPr>
              <w:keepNext/>
              <w:spacing w:after="0"/>
            </w:pPr>
            <w:r>
              <w:rPr>
                <w:sz w:val="19"/>
              </w:rPr>
              <w:t>Tóm tắt (tr.1); "Outcomes" (tr.4)</w:t>
            </w:r>
          </w:p>
        </w:tc>
      </w:tr>
      <w:tr>
        <w:trPr>
          <w:cantSplit w:val="true"/>
        </w:trPr>
        <w:tc>
          <w:tcPr>
            <w:tcW w:type="dxa" w:w="1204"/>
            <w:tcBorders>
              <w:top w:val="single" w:sz="4" w:color="D5DDE1"/>
              <w:left w:val="single" w:sz="4" w:color="D5DDE1"/>
              <w:bottom w:val="single" w:sz="4" w:color="D5DDE1"/>
              <w:right w:val="single" w:sz="4" w:color="D5DDE1"/>
            </w:tcBorders>
            <w:shd w:val="clear" w:color="auto" w:fill="F5F9FA"/>
          </w:tcPr>
          <w:p>
            <w:pPr>
              <w:keepNext/>
              <w:spacing w:after="0"/>
            </w:pPr>
            <w:r>
              <w:rPr>
                <w:sz w:val="19"/>
              </w:rPr>
              <w:t>8 Lời lẽ so với thiết kế</w:t>
            </w:r>
          </w:p>
        </w:tc>
        <w:tc>
          <w:tcPr>
            <w:tcW w:type="dxa" w:w="4006"/>
            <w:tcBorders>
              <w:top w:val="single" w:sz="4" w:color="D5DDE1"/>
              <w:left w:val="single" w:sz="4" w:color="D5DDE1"/>
              <w:bottom w:val="single" w:sz="4" w:color="D5DDE1"/>
              <w:right w:val="single" w:sz="4" w:color="D5DDE1"/>
            </w:tcBorders>
            <w:shd w:val="clear" w:color="auto" w:fill="F5F9FA"/>
          </w:tcPr>
          <w:p>
            <w:pPr>
              <w:keepNext/>
              <w:spacing w:after="0"/>
            </w:pPr>
            <w:r>
              <w:rPr>
                <w:sz w:val="19"/>
              </w:rPr>
              <w:t>Kết luận trong tóm tắt (tr.1); Discussion (tr.8, 10); Conclusions (tr.11)</w:t>
            </w:r>
          </w:p>
        </w:tc>
        <w:tc>
          <w:tcPr>
            <w:tcW w:type="dxa" w:w="4201"/>
            <w:tcBorders>
              <w:top w:val="single" w:sz="4" w:color="D5DDE1"/>
              <w:left w:val="single" w:sz="4" w:color="D5DDE1"/>
              <w:bottom w:val="single" w:sz="4" w:color="D5DDE1"/>
              <w:right w:val="single" w:sz="4" w:color="D5DDE1"/>
            </w:tcBorders>
            <w:shd w:val="clear" w:color="auto" w:fill="F5F9FA"/>
          </w:tcPr>
          <w:p>
            <w:pPr>
              <w:keepNext/>
              <w:spacing w:after="0"/>
            </w:pPr>
            <w:r>
              <w:rPr>
                <w:sz w:val="19"/>
              </w:rPr>
              <w:t>Tiêu đề (tr.1); kết luận trong tóm tắt (tr.1); Discussion (tr.4, 7); Conclusions (tr.8)</w:t>
            </w:r>
          </w:p>
        </w:tc>
      </w:tr>
      <w:tr>
        <w:trPr>
          <w:cantSplit w:val="true"/>
        </w:trPr>
        <w:tc>
          <w:tcPr>
            <w:tcW w:type="dxa" w:w="1204"/>
            <w:tcBorders>
              <w:top w:val="single" w:sz="4" w:color="D5DDE1"/>
              <w:left w:val="single" w:sz="4" w:color="D5DDE1"/>
              <w:bottom w:val="single" w:sz="4" w:color="D5DDE1"/>
              <w:right w:val="single" w:sz="4" w:color="D5DDE1"/>
            </w:tcBorders>
          </w:tcPr>
          <w:p>
            <w:pPr>
              <w:keepNext/>
              <w:spacing w:after="0"/>
            </w:pPr>
            <w:r>
              <w:rPr>
                <w:sz w:val="19"/>
              </w:rPr>
              <w:t>9 Hạn chế</w:t>
            </w:r>
          </w:p>
        </w:tc>
        <w:tc>
          <w:tcPr>
            <w:tcW w:type="dxa" w:w="4006"/>
            <w:tcBorders>
              <w:top w:val="single" w:sz="4" w:color="D5DDE1"/>
              <w:left w:val="single" w:sz="4" w:color="D5DDE1"/>
              <w:bottom w:val="single" w:sz="4" w:color="D5DDE1"/>
              <w:right w:val="single" w:sz="4" w:color="D5DDE1"/>
            </w:tcBorders>
          </w:tcPr>
          <w:p>
            <w:pPr>
              <w:keepNext/>
              <w:spacing w:after="0"/>
            </w:pPr>
            <w:r>
              <w:rPr>
                <w:sz w:val="19"/>
              </w:rPr>
              <w:t>Discussion (tr.8–10)</w:t>
            </w:r>
          </w:p>
        </w:tc>
        <w:tc>
          <w:tcPr>
            <w:tcW w:type="dxa" w:w="4201"/>
            <w:tcBorders>
              <w:top w:val="single" w:sz="4" w:color="D5DDE1"/>
              <w:left w:val="single" w:sz="4" w:color="D5DDE1"/>
              <w:bottom w:val="single" w:sz="4" w:color="D5DDE1"/>
              <w:right w:val="single" w:sz="4" w:color="D5DDE1"/>
            </w:tcBorders>
          </w:tcPr>
          <w:p>
            <w:pPr>
              <w:keepNext/>
              <w:spacing w:after="0"/>
            </w:pPr>
            <w:r>
              <w:rPr>
                <w:sz w:val="19"/>
              </w:rPr>
              <w:t>Discussion (tr.7–8)</w:t>
            </w:r>
          </w:p>
        </w:tc>
      </w:tr>
      <w:tr>
        <w:trPr>
          <w:cantSplit w:val="true"/>
        </w:trPr>
        <w:tc>
          <w:tcPr>
            <w:tcW w:type="dxa" w:w="1204"/>
            <w:tcBorders>
              <w:top w:val="single" w:sz="4" w:color="D5DDE1"/>
              <w:left w:val="single" w:sz="4" w:color="D5DDE1"/>
              <w:bottom w:val="single" w:sz="4" w:color="D5DDE1"/>
              <w:right w:val="single" w:sz="4" w:color="D5DDE1"/>
            </w:tcBorders>
            <w:shd w:val="clear" w:color="auto" w:fill="F5F9FA"/>
          </w:tcPr>
          <w:p>
            <w:pPr>
              <w:spacing w:after="0"/>
            </w:pPr>
            <w:r>
              <w:rPr>
                <w:sz w:val="19"/>
              </w:rPr>
              <w:t>10 Ứng dụng</w:t>
            </w:r>
          </w:p>
        </w:tc>
        <w:tc>
          <w:tcPr>
            <w:tcW w:type="dxa" w:w="4006"/>
            <w:tcBorders>
              <w:top w:val="single" w:sz="4" w:color="D5DDE1"/>
              <w:left w:val="single" w:sz="4" w:color="D5DDE1"/>
              <w:bottom w:val="single" w:sz="4" w:color="D5DDE1"/>
              <w:right w:val="single" w:sz="4" w:color="D5DDE1"/>
            </w:tcBorders>
            <w:shd w:val="clear" w:color="auto" w:fill="F5F9FA"/>
          </w:tcPr>
          <w:p>
            <w:pPr>
              <w:spacing w:after="0"/>
            </w:pPr>
            <w:r>
              <w:rPr>
                <w:sz w:val="19"/>
              </w:rPr>
              <w:t>Nhận định của bạn (toàn bài)</w:t>
            </w:r>
          </w:p>
        </w:tc>
        <w:tc>
          <w:tcPr>
            <w:tcW w:type="dxa" w:w="4201"/>
            <w:tcBorders>
              <w:top w:val="single" w:sz="4" w:color="D5DDE1"/>
              <w:left w:val="single" w:sz="4" w:color="D5DDE1"/>
              <w:bottom w:val="single" w:sz="4" w:color="D5DDE1"/>
              <w:right w:val="single" w:sz="4" w:color="D5DDE1"/>
            </w:tcBorders>
            <w:shd w:val="clear" w:color="auto" w:fill="F5F9FA"/>
          </w:tcPr>
          <w:p>
            <w:pPr>
              <w:spacing w:after="0"/>
            </w:pPr>
            <w:r>
              <w:rPr>
                <w:sz w:val="19"/>
              </w:rPr>
              <w:t>Nhận định của bạn (toàn bài)</w:t>
            </w:r>
          </w:p>
        </w:tc>
      </w:tr>
    </w:tbl>
    <w:p>
      <w:pPr>
        <w:spacing w:after="80"/>
      </w:pPr>
    </w:p>
    <w:p>
      <w:pPr>
        <w:pStyle w:val="Heading2"/>
      </w:pPr>
      <w:r>
        <w:t>Phiếu trả lời (mỗi bài báo một bản)</w:t>
      </w:r>
    </w:p>
    <w:p>
      <w:pPr>
        <w:keepNext/>
      </w:pPr>
      <w:r>
        <w:t>Bài báo: 1 / 2</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4275"/>
        <w:gridCol w:w="481"/>
        <w:gridCol w:w="822"/>
        <w:gridCol w:w="822"/>
        <w:gridCol w:w="822"/>
        <w:gridCol w:w="1706"/>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w:t>
            </w:r>
          </w:p>
        </w:tc>
        <w:tc>
          <w:tcPr>
            <w:tcW w:type="dxa" w:w="427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Câu hỏi (bảng kiểm thẩm định rút gọn)</w:t>
            </w:r>
          </w:p>
        </w:tc>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Có</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Không</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Không rõ</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Trang</w:t>
            </w:r>
          </w:p>
        </w:tc>
        <w:tc>
          <w:tcPr>
            <w:tcW w:type="dxa" w:w="1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Ghi chú (một dòng)</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1</w:t>
            </w:r>
          </w:p>
        </w:tc>
        <w:tc>
          <w:tcPr>
            <w:tcW w:type="dxa" w:w="4275"/>
            <w:tcBorders>
              <w:top w:val="single" w:sz="4" w:color="D5DDE1"/>
              <w:left w:val="single" w:sz="4" w:color="D5DDE1"/>
              <w:bottom w:val="single" w:sz="4" w:color="D5DDE1"/>
              <w:right w:val="single" w:sz="4" w:color="D5DDE1"/>
            </w:tcBorders>
          </w:tcPr>
          <w:p>
            <w:pPr>
              <w:keepNext/>
              <w:spacing w:after="0"/>
            </w:pPr>
            <w:r>
              <w:rPr>
                <w:b/>
                <w:sz w:val="17"/>
              </w:rPr>
              <w:t>Câu hỏi</w:t>
            </w:r>
            <w:r>
              <w:rPr>
                <w:sz w:val="17"/>
              </w:rPr>
              <w:t>: Bạn có viết được PICO của nghiên cứu trong một dòng không?</w:t>
            </w:r>
          </w:p>
        </w:tc>
        <w:tc>
          <w:tcPr>
            <w:tcW w:type="dxa" w:w="48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1706"/>
            <w:tcBorders>
              <w:top w:val="single" w:sz="4" w:color="D5DDE1"/>
              <w:left w:val="single" w:sz="4" w:color="D5DDE1"/>
              <w:bottom w:val="single" w:sz="4" w:color="D5DDE1"/>
              <w:right w:val="single" w:sz="4" w:color="D5DDE1"/>
            </w:tcBorders>
          </w:tcPr>
          <w:p>
            <w:pPr>
              <w:keepNext/>
              <w:spacing w:after="0"/>
            </w:pPr>
            <w:r>
              <w:rPr>
                <w:sz w:val="17"/>
              </w:rPr>
              <w:t>P: … I/E: … C: … O: …</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2</w:t>
            </w:r>
          </w:p>
        </w:tc>
        <w:tc>
          <w:tcPr>
            <w:tcW w:type="dxa" w:w="4275"/>
            <w:tcBorders>
              <w:top w:val="single" w:sz="4" w:color="D5DDE1"/>
              <w:left w:val="single" w:sz="4" w:color="D5DDE1"/>
              <w:bottom w:val="single" w:sz="4" w:color="D5DDE1"/>
              <w:right w:val="single" w:sz="4" w:color="D5DDE1"/>
            </w:tcBorders>
            <w:shd w:val="clear" w:color="auto" w:fill="F5F9FA"/>
          </w:tcPr>
          <w:p>
            <w:pPr>
              <w:keepNext/>
              <w:spacing w:after="0"/>
            </w:pPr>
            <w:r>
              <w:rPr>
                <w:b/>
                <w:sz w:val="17"/>
              </w:rPr>
              <w:t>Thiết kế</w:t>
            </w:r>
            <w:r>
              <w:rPr>
                <w:sz w:val="17"/>
              </w:rPr>
              <w:t>: Thiết kế là gì, và có phù hợp với câu hỏi không?</w:t>
            </w:r>
          </w:p>
        </w:tc>
        <w:tc>
          <w:tcPr>
            <w:tcW w:type="dxa" w:w="48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70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3</w:t>
            </w:r>
          </w:p>
        </w:tc>
        <w:tc>
          <w:tcPr>
            <w:tcW w:type="dxa" w:w="4275"/>
            <w:tcBorders>
              <w:top w:val="single" w:sz="4" w:color="D5DDE1"/>
              <w:left w:val="single" w:sz="4" w:color="D5DDE1"/>
              <w:bottom w:val="single" w:sz="4" w:color="D5DDE1"/>
              <w:right w:val="single" w:sz="4" w:color="D5DDE1"/>
            </w:tcBorders>
          </w:tcPr>
          <w:p>
            <w:pPr>
              <w:keepNext/>
              <w:spacing w:after="0"/>
            </w:pPr>
            <w:r>
              <w:rPr>
                <w:b/>
                <w:sz w:val="17"/>
              </w:rPr>
              <w:t>Người tham gia</w:t>
            </w:r>
            <w:r>
              <w:rPr>
                <w:sz w:val="17"/>
              </w:rPr>
              <w:t>: Ai được đưa vào, và ai bị bỏ ra ngoài? Người bệnh của bạn có được đưa vào không?</w:t>
            </w:r>
          </w:p>
        </w:tc>
        <w:tc>
          <w:tcPr>
            <w:tcW w:type="dxa" w:w="48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170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4</w:t>
            </w:r>
          </w:p>
        </w:tc>
        <w:tc>
          <w:tcPr>
            <w:tcW w:type="dxa" w:w="4275"/>
            <w:tcBorders>
              <w:top w:val="single" w:sz="4" w:color="D5DDE1"/>
              <w:left w:val="single" w:sz="4" w:color="D5DDE1"/>
              <w:bottom w:val="single" w:sz="4" w:color="D5DDE1"/>
              <w:right w:val="single" w:sz="4" w:color="D5DDE1"/>
            </w:tcBorders>
            <w:shd w:val="clear" w:color="auto" w:fill="F5F9FA"/>
          </w:tcPr>
          <w:p>
            <w:pPr>
              <w:keepNext/>
              <w:spacing w:after="0"/>
            </w:pPr>
            <w:r>
              <w:rPr>
                <w:b/>
                <w:sz w:val="17"/>
              </w:rPr>
              <w:t>Nhóm so sánh</w:t>
            </w:r>
            <w:r>
              <w:rPr>
                <w:sz w:val="17"/>
              </w:rPr>
              <w:t>: Các nhóm có giống nhau lúc ban đầu không (Bảng 1)? Điều đó đạt được bằng cách nào (phân bổ ngẫu nhiên / ghép cặp / hiệu chỉnh)?</w:t>
            </w:r>
          </w:p>
        </w:tc>
        <w:tc>
          <w:tcPr>
            <w:tcW w:type="dxa" w:w="48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70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5</w:t>
            </w:r>
          </w:p>
        </w:tc>
        <w:tc>
          <w:tcPr>
            <w:tcW w:type="dxa" w:w="4275"/>
            <w:tcBorders>
              <w:top w:val="single" w:sz="4" w:color="D5DDE1"/>
              <w:left w:val="single" w:sz="4" w:color="D5DDE1"/>
              <w:bottom w:val="single" w:sz="4" w:color="D5DDE1"/>
              <w:right w:val="single" w:sz="4" w:color="D5DDE1"/>
            </w:tcBorders>
          </w:tcPr>
          <w:p>
            <w:pPr>
              <w:keepNext/>
              <w:spacing w:after="0"/>
            </w:pPr>
            <w:r>
              <w:rPr>
                <w:b/>
                <w:sz w:val="17"/>
              </w:rPr>
              <w:t>Sai lệch</w:t>
            </w:r>
            <w:r>
              <w:rPr>
                <w:sz w:val="17"/>
              </w:rPr>
              <w:t>: Ai biết người bệnh thuộc nhóm nào (làm mù)? Điều đó có thể làm thay đổi kết cục không?</w:t>
            </w:r>
          </w:p>
        </w:tc>
        <w:tc>
          <w:tcPr>
            <w:tcW w:type="dxa" w:w="48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170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6</w:t>
            </w:r>
          </w:p>
        </w:tc>
        <w:tc>
          <w:tcPr>
            <w:tcW w:type="dxa" w:w="4275"/>
            <w:tcBorders>
              <w:top w:val="single" w:sz="4" w:color="D5DDE1"/>
              <w:left w:val="single" w:sz="4" w:color="D5DDE1"/>
              <w:bottom w:val="single" w:sz="4" w:color="D5DDE1"/>
              <w:right w:val="single" w:sz="4" w:color="D5DDE1"/>
            </w:tcBorders>
            <w:shd w:val="clear" w:color="auto" w:fill="F5F9FA"/>
          </w:tcPr>
          <w:p>
            <w:pPr>
              <w:keepNext/>
              <w:spacing w:after="0"/>
            </w:pPr>
            <w:r>
              <w:rPr>
                <w:b/>
                <w:sz w:val="17"/>
              </w:rPr>
              <w:t>Kết cục</w:t>
            </w:r>
            <w:r>
              <w:rPr>
                <w:sz w:val="17"/>
              </w:rPr>
              <w:t>: Có MỘT kết cục chính được xác định trước, đo giống nhau ở cả hai nhóm không?</w:t>
            </w:r>
          </w:p>
        </w:tc>
        <w:tc>
          <w:tcPr>
            <w:tcW w:type="dxa" w:w="48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70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7</w:t>
            </w:r>
          </w:p>
        </w:tc>
        <w:tc>
          <w:tcPr>
            <w:tcW w:type="dxa" w:w="4275"/>
            <w:tcBorders>
              <w:top w:val="single" w:sz="4" w:color="D5DDE1"/>
              <w:left w:val="single" w:sz="4" w:color="D5DDE1"/>
              <w:bottom w:val="single" w:sz="4" w:color="D5DDE1"/>
              <w:right w:val="single" w:sz="4" w:color="D5DDE1"/>
            </w:tcBorders>
          </w:tcPr>
          <w:p>
            <w:pPr>
              <w:keepNext/>
              <w:spacing w:after="0"/>
            </w:pPr>
            <w:r>
              <w:rPr>
                <w:b/>
                <w:sz w:val="17"/>
              </w:rPr>
              <w:t>Số liệu</w:t>
            </w:r>
            <w:r>
              <w:rPr>
                <w:sz w:val="17"/>
              </w:rPr>
              <w:t>: Kết quả chính dưới dạng độ lớn tác động kèm KTC 95% là gì? KTC hẹp hay rộng?</w:t>
            </w:r>
          </w:p>
        </w:tc>
        <w:tc>
          <w:tcPr>
            <w:tcW w:type="dxa" w:w="48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1706"/>
            <w:tcBorders>
              <w:top w:val="single" w:sz="4" w:color="D5DDE1"/>
              <w:left w:val="single" w:sz="4" w:color="D5DDE1"/>
              <w:bottom w:val="single" w:sz="4" w:color="D5DDE1"/>
              <w:right w:val="single" w:sz="4" w:color="D5DDE1"/>
            </w:tcBorders>
          </w:tcPr>
          <w:p>
            <w:pPr>
              <w:keepNext/>
              <w:spacing w:after="0"/>
            </w:pPr>
            <w:r>
              <w:rPr>
                <w:sz w:val="17"/>
              </w:rPr>
              <w:t>Tác động: ……… KTC 95%: ………</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8</w:t>
            </w:r>
          </w:p>
        </w:tc>
        <w:tc>
          <w:tcPr>
            <w:tcW w:type="dxa" w:w="4275"/>
            <w:tcBorders>
              <w:top w:val="single" w:sz="4" w:color="D5DDE1"/>
              <w:left w:val="single" w:sz="4" w:color="D5DDE1"/>
              <w:bottom w:val="single" w:sz="4" w:color="D5DDE1"/>
              <w:right w:val="single" w:sz="4" w:color="D5DDE1"/>
            </w:tcBorders>
            <w:shd w:val="clear" w:color="auto" w:fill="F5F9FA"/>
          </w:tcPr>
          <w:p>
            <w:pPr>
              <w:keepNext/>
              <w:spacing w:after="0"/>
            </w:pPr>
            <w:r>
              <w:rPr>
                <w:b/>
                <w:sz w:val="17"/>
              </w:rPr>
              <w:t>Lời lẽ so với thiết kế</w:t>
            </w:r>
            <w:r>
              <w:rPr>
                <w:sz w:val="17"/>
              </w:rPr>
              <w:t>: Kết luận có tương xứng với thiết kế không ("có liên quan" so với "gây ra"; không dùng "xu hướng" cho p = 0.42)?</w:t>
            </w:r>
          </w:p>
        </w:tc>
        <w:tc>
          <w:tcPr>
            <w:tcW w:type="dxa" w:w="48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706"/>
            <w:tcBorders>
              <w:top w:val="single" w:sz="4" w:color="D5DDE1"/>
              <w:left w:val="single" w:sz="4" w:color="D5DDE1"/>
              <w:bottom w:val="single" w:sz="4" w:color="D5DDE1"/>
              <w:right w:val="single" w:sz="4" w:color="D5DDE1"/>
            </w:tcBorders>
            <w:shd w:val="clear" w:color="auto" w:fill="F5F9FA"/>
          </w:tcPr>
          <w:p>
            <w:pPr>
              <w:keepNext/>
              <w:spacing w:after="0"/>
            </w:pPr>
            <w:r>
              <w:rPr>
                <w:sz w:val="17"/>
              </w:rPr>
              <w:t>Từ tìm thấy:</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9</w:t>
            </w:r>
          </w:p>
        </w:tc>
        <w:tc>
          <w:tcPr>
            <w:tcW w:type="dxa" w:w="4275"/>
            <w:tcBorders>
              <w:top w:val="single" w:sz="4" w:color="D5DDE1"/>
              <w:left w:val="single" w:sz="4" w:color="D5DDE1"/>
              <w:bottom w:val="single" w:sz="4" w:color="D5DDE1"/>
              <w:right w:val="single" w:sz="4" w:color="D5DDE1"/>
            </w:tcBorders>
          </w:tcPr>
          <w:p>
            <w:pPr>
              <w:keepNext/>
              <w:spacing w:after="0"/>
            </w:pPr>
            <w:r>
              <w:rPr>
                <w:b/>
                <w:sz w:val="17"/>
              </w:rPr>
              <w:t>Hạn chế</w:t>
            </w:r>
            <w:r>
              <w:rPr>
                <w:sz w:val="17"/>
              </w:rPr>
              <w:t>: Các hạn chế chính có được nêu trung thực không? Nêu một hạn chế tác giả bỏ sót.</w:t>
            </w:r>
          </w:p>
        </w:tc>
        <w:tc>
          <w:tcPr>
            <w:tcW w:type="dxa" w:w="48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7"/>
              </w:rPr>
              <w:t>☐</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1706"/>
            <w:tcBorders>
              <w:top w:val="single" w:sz="4" w:color="D5DDE1"/>
              <w:left w:val="single" w:sz="4" w:color="D5DDE1"/>
              <w:bottom w:val="single" w:sz="4" w:color="D5DDE1"/>
              <w:right w:val="single" w:sz="4" w:color="D5DDE1"/>
            </w:tcBorders>
          </w:tcPr>
          <w:p>
            <w:pPr>
              <w:keepNext/>
              <w:spacing w:after="0"/>
            </w:pPr>
            <w:r>
              <w:rPr>
                <w:sz w:val="17"/>
              </w:rPr>
              <w:t>Bỏ sót: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7"/>
              </w:rPr>
              <w:t>10</w:t>
            </w:r>
          </w:p>
        </w:tc>
        <w:tc>
          <w:tcPr>
            <w:tcW w:type="dxa" w:w="4275"/>
            <w:tcBorders>
              <w:top w:val="single" w:sz="4" w:color="D5DDE1"/>
              <w:left w:val="single" w:sz="4" w:color="D5DDE1"/>
              <w:bottom w:val="single" w:sz="4" w:color="D5DDE1"/>
              <w:right w:val="single" w:sz="4" w:color="D5DDE1"/>
            </w:tcBorders>
            <w:shd w:val="clear" w:color="auto" w:fill="F5F9FA"/>
          </w:tcPr>
          <w:p>
            <w:pPr>
              <w:spacing w:after="0"/>
            </w:pPr>
            <w:r>
              <w:rPr>
                <w:b/>
                <w:sz w:val="17"/>
              </w:rPr>
              <w:t>Ứng dụng</w:t>
            </w:r>
            <w:r>
              <w:rPr>
                <w:sz w:val="17"/>
              </w:rPr>
              <w:t>: Bài báo này có làm thay đổi thực hành tại khoa của bạn không? Vì sao có / vì sao không?</w:t>
            </w:r>
          </w:p>
        </w:tc>
        <w:tc>
          <w:tcPr>
            <w:tcW w:type="dxa" w:w="482"/>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spacing w:after="0"/>
              <w:jc w:val="center"/>
            </w:pPr>
            <w:r>
              <w:rPr>
                <w:sz w:val="17"/>
              </w:rPr>
              <w:t>☐</w:t>
            </w:r>
          </w:p>
        </w:tc>
        <w:tc>
          <w:tcPr>
            <w:tcW w:type="dxa" w:w="822"/>
            <w:tcBorders>
              <w:top w:val="single" w:sz="4" w:color="D5DDE1"/>
              <w:left w:val="single" w:sz="4" w:color="D5DDE1"/>
              <w:bottom w:val="single" w:sz="4" w:color="D5DDE1"/>
              <w:right w:val="single" w:sz="4" w:color="D5DDE1"/>
            </w:tcBorders>
            <w:shd w:val="clear" w:color="auto" w:fill="F5F9FA"/>
          </w:tcPr>
          <w:p>
            <w:pPr>
              <w:spacing w:after="0"/>
            </w:pPr>
          </w:p>
        </w:tc>
        <w:tc>
          <w:tcPr>
            <w:tcW w:type="dxa" w:w="1706"/>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rPr>
          <w:b/>
        </w:rPr>
        <w:t>Nhận định của tôi trong một câu:</w:t>
      </w:r>
      <w:r>
        <w:t xml:space="preserve"> ______________________________________________</w:t>
      </w:r>
    </w:p>
    <w:p>
      <w:r>
        <w:rPr>
          <w:b/>
        </w:rPr>
        <w:t>Một điều tôi sẽ đưa vào đề cương của mình:</w:t>
      </w:r>
      <w:r>
        <w:t xml:space="preserve"> ______________________________</w:t>
      </w:r>
    </w:p>
    <w:p>
      <w:pPr>
        <w:pStyle w:val="Heading2"/>
      </w:pPr>
      <w:r>
        <w:t>Gợi ý nếu bạn bị bí</w:t>
      </w:r>
    </w:p>
    <w:p>
      <w:pPr>
        <w:pStyle w:val="ListBullet"/>
        <w:spacing w:after="40"/>
      </w:pPr>
      <w:r>
        <w:rPr>
          <w:b/>
        </w:rPr>
        <w:t>Câu 1:</w:t>
      </w:r>
      <w:r>
        <w:t xml:space="preserve"> PICO thường nằm ở đoạn cuối phần Đặt vấn đề ("we aimed to …"). Kết cục của bài báo có giống câu hỏi xuyên suốt của chúng ta (tử vong 28 ngày) không?</w:t>
      </w:r>
    </w:p>
    <w:p>
      <w:pPr>
        <w:pStyle w:val="ListBullet"/>
        <w:spacing w:after="40"/>
      </w:pPr>
      <w:r>
        <w:rPr>
          <w:b/>
        </w:rPr>
        <w:t>Câu 4:</w:t>
      </w:r>
      <w:r>
        <w:t xml:space="preserve"> thử nghiệm ngẫu nhiên làm các nhóm giống nhau nhờ may rủi; nghiên cứu thuần tập chỉ có thể ghép cặp hoặc hiệu chỉnh theo những gì đã được đo. Tìm câu văn nói rõ bài báo dùng cách nào.</w:t>
      </w:r>
    </w:p>
    <w:p>
      <w:pPr>
        <w:pStyle w:val="ListBullet"/>
        <w:spacing w:after="40"/>
      </w:pPr>
      <w:r>
        <w:rPr>
          <w:b/>
        </w:rPr>
        <w:t>Câu 5:</w:t>
      </w:r>
      <w:r>
        <w:t xml:space="preserve"> ai quyết định lượng dịch mỗi người bệnh nhận được, và họ có biết nhóm không?</w:t>
      </w:r>
    </w:p>
    <w:p>
      <w:pPr>
        <w:pStyle w:val="ListBullet"/>
        <w:spacing w:after="40"/>
      </w:pPr>
      <w:r>
        <w:rPr>
          <w:b/>
        </w:rPr>
        <w:t>Câu 7:</w:t>
      </w:r>
      <w:r>
        <w:t xml:space="preserve"> tìm chữ "difference" hoặc "HR" theo sau là dấu ngoặc. Khoảng tin cậy có chứa 0 (với hiệu số) hoặc 1 (với tỷ số) không?</w:t>
      </w:r>
    </w:p>
    <w:p>
      <w:pPr>
        <w:pStyle w:val="ListBullet"/>
        <w:spacing w:after="40"/>
      </w:pPr>
      <w:r>
        <w:rPr>
          <w:b/>
        </w:rPr>
        <w:t>Câu 8:</w:t>
      </w:r>
      <w:r>
        <w:t xml:space="preserve"> tìm các từ </w:t>
      </w:r>
      <w:r>
        <w:rPr>
          <w:i/>
        </w:rPr>
        <w:t>impact, show, trend, ever, regardless</w:t>
      </w:r>
      <w:r>
        <w:t>.</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8</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8 (CÔNG BỐ):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