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Buổi 7 (BẢO VỆ &amp; VIẾT): Phiếu bài tập</w:t>
      </w:r>
    </w:p>
    <w:p>
      <w:pPr>
        <w:pStyle w:val="Subtitle"/>
      </w:pPr>
      <w:r>
        <w:rPr>
          <w:color w:val="055F56"/>
          <w:sz w:val="20"/>
        </w:rPr>
        <w:t xml:space="preserve">Nền tảng Nghiên cứu Lâm sàng · Cấp độ 1 · Neudata · </w:t>
      </w:r>
      <w:r>
        <w:rPr>
          <w:i/>
          <w:color w:val="055F56"/>
          <w:sz w:val="20"/>
        </w:rPr>
        <w:t>#ClearDataClearImpact</w:t>
      </w:r>
      <w:r>
        <w:rPr>
          <w:color w:val="055F56"/>
          <w:sz w:val="20"/>
        </w:rPr>
        <w:t xml:space="preserve"> · Tuần 7 · Thứ Bảy 12/12/2026 · trực tuyến,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Họ và tên:</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Khoa/Phòng:</w:t>
            </w:r>
          </w:p>
        </w:tc>
        <w:tc>
          <w:tcPr>
            <w:tcW w:type="dxa" w:w="3231"/>
            <w:tcBorders>
              <w:top w:val="nil"/>
              <w:left w:val="nil"/>
              <w:bottom w:val="single" w:sz="6" w:color="8A99A3"/>
              <w:right w:val="nil"/>
            </w:tcBorders>
          </w:tcPr>
          <w:p>
            <w:pPr>
              <w:spacing w:after="0"/>
            </w:pPr>
          </w:p>
        </w:tc>
      </w:tr>
    </w:tbl>
    <w:p>
      <w:pPr>
        <w:spacing w:after="0" w:line="200" w:lineRule="exact"/>
      </w:pPr>
    </w:p>
    <w:p>
      <w:pPr>
        <w:keepNext/>
      </w:pPr>
      <w:r>
        <w:t>Phiếu được gửi qua email trước buổi học, dưới dạng tệp Word và tệp PDF. Hãy mở phiếu trên màn hình và gõ câu trả lời vào tệp Word (hoặc in bản PDF). Trong lớp, cả lớp cùng làm: bạn trả lời trong khung chat hoặc bằng bình chọn, và giảng viên viết câu trả lời của lớp lên màn hình chia sẻ. Bài viết bạn nộp là bài của riêng bạn.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8"/>
        <w:gridCol w:w="3656"/>
        <w:gridCol w:w="1013"/>
        <w:gridCol w:w="4032"/>
      </w:tblGrid>
      <w:tr>
        <w:trPr>
          <w:cantSplit w:val="true"/>
          <w:tblHeader w:val="true"/>
        </w:trPr>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Phần</w:t>
            </w:r>
          </w:p>
        </w:tc>
        <w:tc>
          <w:tcPr>
            <w:tcW w:type="dxa" w:w="365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Bài tập</w:t>
            </w:r>
          </w:p>
        </w:tc>
        <w:tc>
          <w:tcPr>
            <w:tcW w:type="dxa" w:w="101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c>
          <w:tcPr>
            <w:tcW w:type="dxa" w:w="403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làm</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A</w:t>
            </w:r>
          </w:p>
        </w:tc>
        <w:tc>
          <w:tcPr>
            <w:tcW w:type="dxa" w:w="3656"/>
            <w:tcBorders>
              <w:top w:val="single" w:sz="4" w:color="D5DDE1"/>
              <w:left w:val="single" w:sz="4" w:color="D5DDE1"/>
              <w:bottom w:val="single" w:sz="4" w:color="D5DDE1"/>
              <w:right w:val="single" w:sz="4" w:color="D5DDE1"/>
            </w:tcBorders>
          </w:tcPr>
          <w:p>
            <w:pPr>
              <w:keepNext/>
              <w:spacing w:after="0"/>
            </w:pPr>
            <w:r>
              <w:rPr>
                <w:sz w:val="19"/>
              </w:rPr>
              <w:t>Tình huống liêm chính: xanh, vàng hay đỏ?</w:t>
            </w:r>
          </w:p>
        </w:tc>
        <w:tc>
          <w:tcPr>
            <w:tcW w:type="dxa" w:w="1014"/>
            <w:tcBorders>
              <w:top w:val="single" w:sz="4" w:color="D5DDE1"/>
              <w:left w:val="single" w:sz="4" w:color="D5DDE1"/>
              <w:bottom w:val="single" w:sz="4" w:color="D5DDE1"/>
              <w:right w:val="single" w:sz="4" w:color="D5DDE1"/>
            </w:tcBorders>
          </w:tcPr>
          <w:p>
            <w:pPr>
              <w:keepNext/>
              <w:spacing w:after="0"/>
            </w:pPr>
            <w:r>
              <w:rPr>
                <w:sz w:val="19"/>
              </w:rPr>
              <w:t>20:25 (5 phút)</w:t>
            </w:r>
          </w:p>
        </w:tc>
        <w:tc>
          <w:tcPr>
            <w:tcW w:type="dxa" w:w="4032"/>
            <w:tcBorders>
              <w:top w:val="single" w:sz="4" w:color="D5DDE1"/>
              <w:left w:val="single" w:sz="4" w:color="D5DDE1"/>
              <w:bottom w:val="single" w:sz="4" w:color="D5DDE1"/>
              <w:right w:val="single" w:sz="4" w:color="D5DDE1"/>
            </w:tcBorders>
          </w:tcPr>
          <w:p>
            <w:pPr>
              <w:keepNext/>
              <w:spacing w:after="0"/>
            </w:pPr>
            <w:r>
              <w:rPr>
                <w:sz w:val="19"/>
              </w:rPr>
              <w:t>Cả lớp, bình chọn: 3 tình huống trong lớp, 3 tình huống ở nhà</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3656"/>
            <w:tcBorders>
              <w:top w:val="single" w:sz="4" w:color="D5DDE1"/>
              <w:left w:val="single" w:sz="4" w:color="D5DDE1"/>
              <w:bottom w:val="single" w:sz="4" w:color="D5DDE1"/>
              <w:right w:val="single" w:sz="4" w:color="D5DDE1"/>
            </w:tcBorders>
            <w:shd w:val="clear" w:color="auto" w:fill="F5F9FA"/>
          </w:tcPr>
          <w:p>
            <w:pPr>
              <w:keepNext/>
              <w:spacing w:after="0"/>
            </w:pPr>
            <w:r>
              <w:rPr>
                <w:sz w:val="19"/>
              </w:rPr>
              <w:t>Xây dựng đề cương 7: đạo đức, đăng ký, tính khả thi, kế hoạch công bố</w:t>
            </w:r>
          </w:p>
        </w:tc>
        <w:tc>
          <w:tcPr>
            <w:tcW w:type="dxa" w:w="1014"/>
            <w:tcBorders>
              <w:top w:val="single" w:sz="4" w:color="D5DDE1"/>
              <w:left w:val="single" w:sz="4" w:color="D5DDE1"/>
              <w:bottom w:val="single" w:sz="4" w:color="D5DDE1"/>
              <w:right w:val="single" w:sz="4" w:color="D5DDE1"/>
            </w:tcBorders>
            <w:shd w:val="clear" w:color="auto" w:fill="F5F9FA"/>
          </w:tcPr>
          <w:p>
            <w:pPr>
              <w:keepNext/>
              <w:spacing w:after="0"/>
            </w:pPr>
            <w:r>
              <w:rPr>
                <w:sz w:val="19"/>
              </w:rPr>
              <w:t>20:30 (15 phút)</w:t>
            </w:r>
          </w:p>
        </w:tc>
        <w:tc>
          <w:tcPr>
            <w:tcW w:type="dxa" w:w="4032"/>
            <w:tcBorders>
              <w:top w:val="single" w:sz="4" w:color="D5DDE1"/>
              <w:left w:val="single" w:sz="4" w:color="D5DDE1"/>
              <w:bottom w:val="single" w:sz="4" w:color="D5DDE1"/>
              <w:right w:val="single" w:sz="4" w:color="D5DDE1"/>
            </w:tcBorders>
            <w:shd w:val="clear" w:color="auto" w:fill="F5F9FA"/>
          </w:tcPr>
          <w:p>
            <w:pPr>
              <w:keepNext/>
              <w:spacing w:after="0"/>
            </w:pPr>
            <w:r>
              <w:rPr>
                <w:sz w:val="19"/>
              </w:rPr>
              <w:t>Giảng viên làm mẫu với ví dụ xuyên suốt; bạn viết Phần 4 của mình ở nhà</w:t>
            </w:r>
          </w:p>
        </w:tc>
      </w:tr>
      <w:tr>
        <w:trPr>
          <w:cantSplit w:val="true"/>
        </w:trPr>
        <w:tc>
          <w:tcPr>
            <w:tcW w:type="dxa" w:w="709"/>
            <w:tcBorders>
              <w:top w:val="single" w:sz="4" w:color="D5DDE1"/>
              <w:left w:val="single" w:sz="4" w:color="D5DDE1"/>
              <w:bottom w:val="single" w:sz="4" w:color="D5DDE1"/>
              <w:right w:val="single" w:sz="4" w:color="D5DDE1"/>
            </w:tcBorders>
          </w:tcPr>
          <w:p>
            <w:pPr>
              <w:spacing w:after="0"/>
            </w:pPr>
            <w:r>
              <w:rPr>
                <w:sz w:val="19"/>
              </w:rPr>
              <w:t>C</w:t>
            </w:r>
          </w:p>
        </w:tc>
        <w:tc>
          <w:tcPr>
            <w:tcW w:type="dxa" w:w="3656"/>
            <w:tcBorders>
              <w:top w:val="single" w:sz="4" w:color="D5DDE1"/>
              <w:left w:val="single" w:sz="4" w:color="D5DDE1"/>
              <w:bottom w:val="single" w:sz="4" w:color="D5DDE1"/>
              <w:right w:val="single" w:sz="4" w:color="D5DDE1"/>
            </w:tcBorders>
          </w:tcPr>
          <w:p>
            <w:pPr>
              <w:spacing w:after="0"/>
            </w:pPr>
            <w:r>
              <w:rPr>
                <w:b/>
                <w:sz w:val="19"/>
              </w:rPr>
              <w:t>Thực hành bản thảo 1</w:t>
            </w:r>
            <w:r>
              <w:rPr>
                <w:sz w:val="19"/>
              </w:rPr>
              <w:t>: Phương pháp + Kết quả cho bài báo FLUID-ICU của bạn</w:t>
            </w:r>
          </w:p>
        </w:tc>
        <w:tc>
          <w:tcPr>
            <w:tcW w:type="dxa" w:w="1014"/>
            <w:tcBorders>
              <w:top w:val="single" w:sz="4" w:color="D5DDE1"/>
              <w:left w:val="single" w:sz="4" w:color="D5DDE1"/>
              <w:bottom w:val="single" w:sz="4" w:color="D5DDE1"/>
              <w:right w:val="single" w:sz="4" w:color="D5DDE1"/>
            </w:tcBorders>
          </w:tcPr>
          <w:p>
            <w:pPr>
              <w:spacing w:after="0"/>
            </w:pPr>
            <w:r>
              <w:rPr>
                <w:sz w:val="19"/>
              </w:rPr>
              <w:t>21:35 (45 phút)</w:t>
            </w:r>
          </w:p>
        </w:tc>
        <w:tc>
          <w:tcPr>
            <w:tcW w:type="dxa" w:w="4032"/>
            <w:tcBorders>
              <w:top w:val="single" w:sz="4" w:color="D5DDE1"/>
              <w:left w:val="single" w:sz="4" w:color="D5DDE1"/>
              <w:bottom w:val="single" w:sz="4" w:color="D5DDE1"/>
              <w:right w:val="single" w:sz="4" w:color="D5DDE1"/>
            </w:tcBorders>
          </w:tcPr>
          <w:p>
            <w:pPr>
              <w:spacing w:after="0"/>
            </w:pPr>
            <w:r>
              <w:rPr>
                <w:sz w:val="19"/>
              </w:rPr>
              <w:t>30 phút cả lớp làm Q1, rồi 15 phút cho câu hỏi của bạn; hoàn thành ở nhà</w:t>
            </w:r>
          </w:p>
        </w:tc>
      </w:tr>
    </w:tbl>
    <w:p>
      <w:pPr>
        <w:spacing w:after="80"/>
      </w:pPr>
    </w:p>
    <w:p>
      <w:r>
        <w:t>Các tệp bạn cần (đều có trong thư mục khóa học và được gửi trước buổi học): gói kết quả phân tích cho câu hỏi bạn chọn (</w:t>
      </w:r>
      <w:r>
        <w:rPr>
          <w:rFonts w:ascii="Consolas" w:hAnsi="Consolas" w:cs="Consolas" w:eastAsia="Consolas"/>
          <w:color w:val="0B376C"/>
          <w:sz w:val="19"/>
        </w:rPr>
        <w:t>Course/Data/results_packs/Results_Pack_Q1</w:t>
      </w:r>
      <w:r>
        <w:t xml:space="preserve"> đến </w:t>
      </w:r>
      <w:r>
        <w:rPr>
          <w:rFonts w:ascii="Consolas" w:hAnsi="Consolas" w:cs="Consolas" w:eastAsia="Consolas"/>
          <w:color w:val="0B376C"/>
          <w:sz w:val="19"/>
        </w:rPr>
        <w:t>Q5</w:t>
      </w:r>
      <w:r>
        <w:t>); mẫu bản thảo (</w:t>
      </w:r>
      <w:r>
        <w:rPr>
          <w:rFonts w:ascii="Consolas" w:hAnsi="Consolas" w:cs="Consolas" w:eastAsia="Consolas"/>
          <w:color w:val="0B376C"/>
          <w:sz w:val="19"/>
        </w:rPr>
        <w:t>Course/Templates/Manuscript_Template_IMRaD</w:t>
      </w:r>
      <w:r>
        <w:t xml:space="preserve">); Bài báo 1 (Boulet 2024, thử nghiệm ngẫu nhiên thí điểm về hạn chế dịch trong sốc nhiễm khuẩn) và Bài báo 2 (Hyun 2023, nghiên cứu thuần tập ghép cặp theo điểm xu hướng về cân bằng dịch và tử vong trong nhiễm khuẩn huyết), cả hai trong </w:t>
      </w:r>
      <w:r>
        <w:rPr>
          <w:rFonts w:ascii="Consolas" w:hAnsi="Consolas" w:cs="Consolas" w:eastAsia="Consolas"/>
          <w:color w:val="0B376C"/>
          <w:sz w:val="19"/>
        </w:rPr>
        <w:t>Course/Papers</w:t>
      </w:r>
      <w:r>
        <w:t>.</w:t>
      </w:r>
    </w:p>
    <w:p>
      <w:pPr>
        <w:pStyle w:val="Heading1"/>
      </w:pPr>
      <w:r>
        <w:t>Phần A: Tình huống liêm chính: xanh, vàng hay đỏ? (5 phút, 20:25)</w:t>
      </w:r>
    </w:p>
    <w:p>
      <w:r>
        <w:t>Trong lớp chúng ta bình chọn cho tình huống 1, 3 và 4; tình huống 2, 5 và 6 là bài về nhà. Với mỗi tình huống, chọn:</w:t>
      </w:r>
    </w:p>
    <w:p>
      <w:pPr>
        <w:pStyle w:val="ListBullet"/>
        <w:spacing w:after="40"/>
      </w:pPr>
      <w:r>
        <w:rPr>
          <w:b/>
        </w:rPr>
        <w:t>XANH</w:t>
      </w:r>
      <w:r>
        <w:t>: chấp nhận được như mô tả.</w:t>
      </w:r>
    </w:p>
    <w:p>
      <w:pPr>
        <w:pStyle w:val="ListBullet"/>
        <w:spacing w:after="40"/>
      </w:pPr>
      <w:r>
        <w:rPr>
          <w:b/>
        </w:rPr>
        <w:t>VÀNG</w:t>
      </w:r>
      <w:r>
        <w:t xml:space="preserve">: chấp nhận được </w:t>
      </w:r>
      <w:r>
        <w:rPr>
          <w:b/>
        </w:rPr>
        <w:t>chỉ khi</w:t>
      </w:r>
      <w:r>
        <w:t xml:space="preserve"> sửa hoặc công khai một điều gì đó (nói rõ điều gì).</w:t>
      </w:r>
    </w:p>
    <w:p>
      <w:pPr>
        <w:pStyle w:val="ListBullet"/>
        <w:spacing w:after="40"/>
      </w:pPr>
      <w:r>
        <w:rPr>
          <w:b/>
        </w:rPr>
        <w:t>ĐỎ</w:t>
      </w:r>
      <w:r>
        <w:t>: hành vi sai trái trong nghiên cứu hoặc vi phạm nghiêm trọng. Không được làm.</w:t>
      </w:r>
    </w:p>
    <w:p>
      <w:pPr>
        <w:keepNext/>
      </w:pPr>
      <w:r>
        <w:t>Viết một câu giải thích màu bạn chọn.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7211"/>
        <w:gridCol w:w="703"/>
        <w:gridCol w:w="1015"/>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721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Tình huống</w:t>
            </w:r>
          </w:p>
        </w:tc>
        <w:tc>
          <w:tcPr>
            <w:tcW w:type="dxa" w:w="7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Màu</w:t>
            </w:r>
          </w:p>
        </w:tc>
        <w:tc>
          <w:tcPr>
            <w:tcW w:type="dxa" w:w="101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Vì sao?</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7210"/>
            <w:tcBorders>
              <w:top w:val="single" w:sz="4" w:color="D5DDE1"/>
              <w:left w:val="single" w:sz="4" w:color="D5DDE1"/>
              <w:bottom w:val="single" w:sz="4" w:color="D5DDE1"/>
              <w:right w:val="single" w:sz="4" w:color="D5DDE1"/>
            </w:tcBorders>
          </w:tcPr>
          <w:p>
            <w:pPr>
              <w:keepNext/>
              <w:spacing w:after="0"/>
            </w:pPr>
            <w:r>
              <w:rPr>
                <w:sz w:val="19"/>
              </w:rPr>
              <w:t>Phiếu theo dõi dịch ngày 3 của ba người bệnh bị mất. Một bác sĩ nội trú "nhớ đại khái" cân bằng dịch của họ và nhập các giá trị đó để bộ dữ liệu được đầy đủ.</w:t>
            </w:r>
          </w:p>
        </w:tc>
        <w:tc>
          <w:tcPr>
            <w:tcW w:type="dxa" w:w="703"/>
            <w:tcBorders>
              <w:top w:val="single" w:sz="4" w:color="D5DDE1"/>
              <w:left w:val="single" w:sz="4" w:color="D5DDE1"/>
              <w:bottom w:val="single" w:sz="4" w:color="D5DDE1"/>
              <w:right w:val="single" w:sz="4" w:color="D5DDE1"/>
            </w:tcBorders>
          </w:tcPr>
          <w:p>
            <w:pPr>
              <w:keepNext/>
              <w:spacing w:after="0"/>
            </w:pPr>
          </w:p>
        </w:tc>
        <w:tc>
          <w:tcPr>
            <w:tcW w:type="dxa" w:w="101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7210"/>
            <w:tcBorders>
              <w:top w:val="single" w:sz="4" w:color="D5DDE1"/>
              <w:left w:val="single" w:sz="4" w:color="D5DDE1"/>
              <w:bottom w:val="single" w:sz="4" w:color="D5DDE1"/>
              <w:right w:val="single" w:sz="4" w:color="D5DDE1"/>
            </w:tcBorders>
            <w:shd w:val="clear" w:color="auto" w:fill="F5F9FA"/>
          </w:tcPr>
          <w:p>
            <w:pPr>
              <w:keepNext/>
              <w:spacing w:after="0"/>
            </w:pPr>
            <w:r>
              <w:rPr>
                <w:sz w:val="19"/>
              </w:rPr>
              <w:t>Sau khi xem kết quả, nhóm nghiên cứu loại hai người bệnh có giá trị dịch "lạ" vì họ làm yếu mối liên quan. Bài báo không đề cập việc này.</w:t>
            </w:r>
          </w:p>
        </w:tc>
        <w:tc>
          <w:tcPr>
            <w:tcW w:type="dxa" w:w="703"/>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01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7210"/>
            <w:tcBorders>
              <w:top w:val="single" w:sz="4" w:color="D5DDE1"/>
              <w:left w:val="single" w:sz="4" w:color="D5DDE1"/>
              <w:bottom w:val="single" w:sz="4" w:color="D5DDE1"/>
              <w:right w:val="single" w:sz="4" w:color="D5DDE1"/>
            </w:tcBorders>
          </w:tcPr>
          <w:p>
            <w:pPr>
              <w:keepNext/>
              <w:spacing w:after="0"/>
            </w:pPr>
            <w:r>
              <w:rPr>
                <w:sz w:val="19"/>
              </w:rPr>
              <w:t>Trưởng khoa không tham gia nghiên cứu nhưng đề nghị đứng tên tác giả cuối "vì đây là khoa của tôi".</w:t>
            </w:r>
          </w:p>
        </w:tc>
        <w:tc>
          <w:tcPr>
            <w:tcW w:type="dxa" w:w="703"/>
            <w:tcBorders>
              <w:top w:val="single" w:sz="4" w:color="D5DDE1"/>
              <w:left w:val="single" w:sz="4" w:color="D5DDE1"/>
              <w:bottom w:val="single" w:sz="4" w:color="D5DDE1"/>
              <w:right w:val="single" w:sz="4" w:color="D5DDE1"/>
            </w:tcBorders>
          </w:tcPr>
          <w:p>
            <w:pPr>
              <w:keepNext/>
              <w:spacing w:after="0"/>
            </w:pPr>
          </w:p>
        </w:tc>
        <w:tc>
          <w:tcPr>
            <w:tcW w:type="dxa" w:w="101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4</w:t>
            </w:r>
          </w:p>
        </w:tc>
        <w:tc>
          <w:tcPr>
            <w:tcW w:type="dxa" w:w="7210"/>
            <w:tcBorders>
              <w:top w:val="single" w:sz="4" w:color="D5DDE1"/>
              <w:left w:val="single" w:sz="4" w:color="D5DDE1"/>
              <w:bottom w:val="single" w:sz="4" w:color="D5DDE1"/>
              <w:right w:val="single" w:sz="4" w:color="D5DDE1"/>
            </w:tcBorders>
            <w:shd w:val="clear" w:color="auto" w:fill="F5F9FA"/>
          </w:tcPr>
          <w:p>
            <w:pPr>
              <w:keepNext/>
              <w:spacing w:after="0"/>
            </w:pPr>
            <w:r>
              <w:rPr>
                <w:sz w:val="19"/>
              </w:rPr>
              <w:t>(a) Một điều dưỡng dùng chatbot AI để cải thiện tiếng Anh cho phần Bàn luận do chính cô viết, kiểm tra từng câu, và nêu rõ điều này trong phần Lời cảm ơn. (b) Một đồng nghiệp tải bảng tính của nghiên cứu (có cả họ tên và mã số bệnh viện) lên một chatbot công cộng miễn phí và nhờ nó "chạy thống kê".</w:t>
            </w:r>
          </w:p>
        </w:tc>
        <w:tc>
          <w:tcPr>
            <w:tcW w:type="dxa" w:w="703"/>
            <w:tcBorders>
              <w:top w:val="single" w:sz="4" w:color="D5DDE1"/>
              <w:left w:val="single" w:sz="4" w:color="D5DDE1"/>
              <w:bottom w:val="single" w:sz="4" w:color="D5DDE1"/>
              <w:right w:val="single" w:sz="4" w:color="D5DDE1"/>
            </w:tcBorders>
            <w:shd w:val="clear" w:color="auto" w:fill="F5F9FA"/>
          </w:tcPr>
          <w:p>
            <w:pPr>
              <w:keepNext/>
              <w:spacing w:after="0"/>
            </w:pPr>
            <w:r>
              <w:rPr>
                <w:sz w:val="19"/>
              </w:rPr>
              <w:t>(a)</w:t>
            </w:r>
          </w:p>
        </w:tc>
        <w:tc>
          <w:tcPr>
            <w:tcW w:type="dxa" w:w="101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p>
        </w:tc>
        <w:tc>
          <w:tcPr>
            <w:tcW w:type="dxa" w:w="7210"/>
            <w:tcBorders>
              <w:top w:val="single" w:sz="4" w:color="D5DDE1"/>
              <w:left w:val="single" w:sz="4" w:color="D5DDE1"/>
              <w:bottom w:val="single" w:sz="4" w:color="D5DDE1"/>
              <w:right w:val="single" w:sz="4" w:color="D5DDE1"/>
            </w:tcBorders>
          </w:tcPr>
          <w:p>
            <w:pPr>
              <w:keepNext/>
              <w:spacing w:after="0"/>
            </w:pPr>
          </w:p>
        </w:tc>
        <w:tc>
          <w:tcPr>
            <w:tcW w:type="dxa" w:w="703"/>
            <w:tcBorders>
              <w:top w:val="single" w:sz="4" w:color="D5DDE1"/>
              <w:left w:val="single" w:sz="4" w:color="D5DDE1"/>
              <w:bottom w:val="single" w:sz="4" w:color="D5DDE1"/>
              <w:right w:val="single" w:sz="4" w:color="D5DDE1"/>
            </w:tcBorders>
          </w:tcPr>
          <w:p>
            <w:pPr>
              <w:keepNext/>
              <w:spacing w:after="0"/>
            </w:pPr>
            <w:r>
              <w:rPr>
                <w:sz w:val="19"/>
              </w:rPr>
              <w:t>(b)</w:t>
            </w:r>
          </w:p>
        </w:tc>
        <w:tc>
          <w:tcPr>
            <w:tcW w:type="dxa" w:w="101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5</w:t>
            </w:r>
          </w:p>
        </w:tc>
        <w:tc>
          <w:tcPr>
            <w:tcW w:type="dxa" w:w="7210"/>
            <w:tcBorders>
              <w:top w:val="single" w:sz="4" w:color="D5DDE1"/>
              <w:left w:val="single" w:sz="4" w:color="D5DDE1"/>
              <w:bottom w:val="single" w:sz="4" w:color="D5DDE1"/>
              <w:right w:val="single" w:sz="4" w:color="D5DDE1"/>
            </w:tcBorders>
            <w:shd w:val="clear" w:color="auto" w:fill="F5F9FA"/>
          </w:tcPr>
          <w:p>
            <w:pPr>
              <w:keepNext/>
              <w:spacing w:after="0"/>
            </w:pPr>
            <w:r>
              <w:rPr>
                <w:sz w:val="19"/>
              </w:rPr>
              <w:t>Một nghiên cứu thuần tập trên người bệnh nhiễm khuẩn huyết giống FLUID-ICU được công bố thành ba bài báo (tử vong, tổn thương thận cấp và thời gian nằm ICU) trên ba tạp chí, không bài nào nhắc đến các bài kia.</w:t>
            </w:r>
          </w:p>
        </w:tc>
        <w:tc>
          <w:tcPr>
            <w:tcW w:type="dxa" w:w="703"/>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01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9"/>
              </w:rPr>
              <w:t>6</w:t>
            </w:r>
          </w:p>
        </w:tc>
        <w:tc>
          <w:tcPr>
            <w:tcW w:type="dxa" w:w="7210"/>
            <w:tcBorders>
              <w:top w:val="single" w:sz="4" w:color="D5DDE1"/>
              <w:left w:val="single" w:sz="4" w:color="D5DDE1"/>
              <w:bottom w:val="single" w:sz="4" w:color="D5DDE1"/>
              <w:right w:val="single" w:sz="4" w:color="D5DDE1"/>
            </w:tcBorders>
          </w:tcPr>
          <w:p>
            <w:pPr>
              <w:spacing w:after="0"/>
            </w:pPr>
            <w:r>
              <w:rPr>
                <w:sz w:val="19"/>
              </w:rPr>
              <w:t>Hai đoạn văn của một bài tổng quan đã công bố được chép nguyên văn vào phần Đặt vấn đề của bạn. Bài tổng quan được trích dẫn ở cuối đoạn, nhưng không có dấu ngoặc kép.</w:t>
            </w:r>
          </w:p>
        </w:tc>
        <w:tc>
          <w:tcPr>
            <w:tcW w:type="dxa" w:w="703"/>
            <w:tcBorders>
              <w:top w:val="single" w:sz="4" w:color="D5DDE1"/>
              <w:left w:val="single" w:sz="4" w:color="D5DDE1"/>
              <w:bottom w:val="single" w:sz="4" w:color="D5DDE1"/>
              <w:right w:val="single" w:sz="4" w:color="D5DDE1"/>
            </w:tcBorders>
          </w:tcPr>
          <w:p>
            <w:pPr>
              <w:spacing w:after="0"/>
            </w:pPr>
          </w:p>
        </w:tc>
        <w:tc>
          <w:tcPr>
            <w:tcW w:type="dxa" w:w="1016"/>
            <w:tcBorders>
              <w:top w:val="single" w:sz="4" w:color="D5DDE1"/>
              <w:left w:val="single" w:sz="4" w:color="D5DDE1"/>
              <w:bottom w:val="single" w:sz="4" w:color="D5DDE1"/>
              <w:right w:val="single" w:sz="4" w:color="D5DDE1"/>
            </w:tcBorders>
          </w:tcPr>
          <w:p>
            <w:pPr>
              <w:spacing w:after="0"/>
            </w:pPr>
          </w:p>
        </w:tc>
      </w:tr>
    </w:tbl>
    <w:p>
      <w:pPr>
        <w:spacing w:after="80"/>
      </w:pPr>
    </w:p>
    <w:p>
      <w:pPr>
        <w:pStyle w:val="Heading1"/>
      </w:pPr>
      <w:r>
        <w:t>Phần B: Xây dựng đề cương 7: đạo đức, đăng ký, tính khả thi và kế hoạch công bố</w:t>
      </w:r>
    </w:p>
    <w:p>
      <w:r>
        <w:rPr>
          <w:b/>
        </w:rPr>
        <w:t>Trong lớp (20:30, 15 phút):</w:t>
      </w:r>
      <w:r>
        <w:t xml:space="preserve"> giảng viên điền trực tiếp phiếu này trên màn hình chia sẻ cho ví dụ xuyên suốt (nghiên cứu thuần tập hồi cứu về cân bằng dịch và tử vong 28 ngày ở người lớn bị sốc nhiễm khuẩn tại ICU của chúng ta). Bạn gợi ý câu trả lời trong khung chat.</w:t>
      </w:r>
    </w:p>
    <w:p>
      <w:r>
        <w:rPr>
          <w:b/>
        </w:rPr>
        <w:t>Ở nhà trong tuần này:</w:t>
      </w:r>
      <w:r>
        <w:t xml:space="preserve"> điền phiếu cho đề cương </w:t>
      </w:r>
      <w:r>
        <w:rPr>
          <w:b/>
        </w:rPr>
        <w:t>của riêng bạn</w:t>
      </w:r>
      <w:r>
        <w:t>. Phiếu sẽ trở thành Phần 4 của đề cương viết và slide 5 (đạo đức và tính khả thi) và slide 6 (kế hoạch công bố) của bài trình bày. Mọi học viên nộp đề cương viết và 6 slide trước 19:30 ngày diễn ra Buổi 8 (</w:t>
      </w:r>
      <w:r>
        <w:rPr>
          <w:rFonts w:ascii="Consolas" w:hAnsi="Consolas" w:cs="Consolas" w:eastAsia="Consolas"/>
          <w:color w:val="0B376C"/>
          <w:sz w:val="19"/>
        </w:rPr>
        <w:t>Course/Assignment/proposal_brief.md</w:t>
      </w:r>
      <w:r>
        <w:t>).</w:t>
      </w:r>
    </w:p>
    <w:p>
      <w:pPr>
        <w:pStyle w:val="Heading2"/>
      </w:pPr>
      <w:r>
        <w:t>B1. Đạo đức và sự đồng ý tham gia</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121"/>
        <w:gridCol w:w="2290"/>
      </w:tblGrid>
      <w:tr>
        <w:trPr>
          <w:cantSplit w:val="true"/>
          <w:tblHeader w:val="true"/>
        </w:trPr>
        <w:tc>
          <w:tcPr>
            <w:tcW w:type="dxa" w:w="71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229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bạn</w:t>
            </w:r>
          </w:p>
        </w:tc>
      </w:tr>
      <w:tr>
        <w:trPr>
          <w:cantSplit w:val="true"/>
          <w:trHeight w:val="482" w:hRule="atLeast"/>
        </w:trPr>
        <w:tc>
          <w:tcPr>
            <w:tcW w:type="dxa" w:w="7121"/>
            <w:tcBorders>
              <w:top w:val="single" w:sz="4" w:color="D5DDE1"/>
              <w:left w:val="single" w:sz="4" w:color="D5DDE1"/>
              <w:bottom w:val="single" w:sz="4" w:color="D5DDE1"/>
              <w:right w:val="single" w:sz="4" w:color="D5DDE1"/>
            </w:tcBorders>
          </w:tcPr>
          <w:p>
            <w:pPr>
              <w:keepNext/>
              <w:spacing w:after="0"/>
            </w:pPr>
            <w:r>
              <w:rPr>
                <w:sz w:val="19"/>
              </w:rPr>
              <w:t>Hội đồng đạo đức nào sẽ xét duyệt nghiên cứu? Bạn dự kiến hình thức xét duyệt nào (miễn xét duyệt / xét duyệt rút gọn / xét duyệt đầy đủ)? Hội đồng là bên quyết định.</w:t>
            </w:r>
          </w:p>
        </w:tc>
        <w:tc>
          <w:tcPr>
            <w:tcW w:type="dxa" w:w="229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121"/>
            <w:tcBorders>
              <w:top w:val="single" w:sz="4" w:color="D5DDE1"/>
              <w:left w:val="single" w:sz="4" w:color="D5DDE1"/>
              <w:bottom w:val="single" w:sz="4" w:color="D5DDE1"/>
              <w:right w:val="single" w:sz="4" w:color="D5DDE1"/>
            </w:tcBorders>
            <w:shd w:val="clear" w:color="auto" w:fill="F5F9FA"/>
          </w:tcPr>
          <w:p>
            <w:pPr>
              <w:keepNext/>
              <w:spacing w:after="0"/>
            </w:pPr>
            <w:r>
              <w:rPr>
                <w:sz w:val="19"/>
              </w:rPr>
              <w:t>Người tham gia là ai, và họ có tự quyết định được khi đủ điều kiện tham gia không?</w:t>
            </w:r>
          </w:p>
        </w:tc>
        <w:tc>
          <w:tcPr>
            <w:tcW w:type="dxa" w:w="229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7121"/>
            <w:tcBorders>
              <w:top w:val="single" w:sz="4" w:color="D5DDE1"/>
              <w:left w:val="single" w:sz="4" w:color="D5DDE1"/>
              <w:bottom w:val="single" w:sz="4" w:color="D5DDE1"/>
              <w:right w:val="single" w:sz="4" w:color="D5DDE1"/>
            </w:tcBorders>
          </w:tcPr>
          <w:p>
            <w:pPr>
              <w:keepNext/>
              <w:spacing w:after="0"/>
            </w:pPr>
            <w:r>
              <w:rPr>
                <w:sz w:val="19"/>
              </w:rPr>
              <w:t>Ai đồng ý tham gia (người bệnh / người đại diện hợp pháp / đồng ý trì hoãn / đề nghị miễn đồng ý)? Dùng sơ đồ quyết định về sự đồng ý trong ICU (slide Buổi 7).</w:t>
            </w:r>
          </w:p>
        </w:tc>
        <w:tc>
          <w:tcPr>
            <w:tcW w:type="dxa" w:w="229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121"/>
            <w:tcBorders>
              <w:top w:val="single" w:sz="4" w:color="D5DDE1"/>
              <w:left w:val="single" w:sz="4" w:color="D5DDE1"/>
              <w:bottom w:val="single" w:sz="4" w:color="D5DDE1"/>
              <w:right w:val="single" w:sz="4" w:color="D5DDE1"/>
            </w:tcBorders>
            <w:shd w:val="clear" w:color="auto" w:fill="F5F9FA"/>
          </w:tcPr>
          <w:p>
            <w:pPr>
              <w:keepNext/>
              <w:spacing w:after="0"/>
            </w:pPr>
            <w:r>
              <w:rPr>
                <w:sz w:val="19"/>
              </w:rPr>
              <w:t>Ai lấy sự đồng ý, khi nào và ở đâu?</w:t>
            </w:r>
          </w:p>
        </w:tc>
        <w:tc>
          <w:tcPr>
            <w:tcW w:type="dxa" w:w="229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7121"/>
            <w:tcBorders>
              <w:top w:val="single" w:sz="4" w:color="D5DDE1"/>
              <w:left w:val="single" w:sz="4" w:color="D5DDE1"/>
              <w:bottom w:val="single" w:sz="4" w:color="D5DDE1"/>
              <w:right w:val="single" w:sz="4" w:color="D5DDE1"/>
            </w:tcBorders>
          </w:tcPr>
          <w:p>
            <w:pPr>
              <w:keepNext/>
              <w:spacing w:after="0"/>
            </w:pPr>
            <w:r>
              <w:rPr>
                <w:sz w:val="19"/>
              </w:rPr>
              <w:t>Người tham gia có những nguy cơ và gánh nặng gì, và chúng được giảm thiểu thế nào?</w:t>
            </w:r>
          </w:p>
        </w:tc>
        <w:tc>
          <w:tcPr>
            <w:tcW w:type="dxa" w:w="229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121"/>
            <w:tcBorders>
              <w:top w:val="single" w:sz="4" w:color="D5DDE1"/>
              <w:left w:val="single" w:sz="4" w:color="D5DDE1"/>
              <w:bottom w:val="single" w:sz="4" w:color="D5DDE1"/>
              <w:right w:val="single" w:sz="4" w:color="D5DDE1"/>
            </w:tcBorders>
            <w:shd w:val="clear" w:color="auto" w:fill="F5F9FA"/>
          </w:tcPr>
          <w:p>
            <w:pPr>
              <w:spacing w:after="0"/>
            </w:pPr>
            <w:r>
              <w:rPr>
                <w:sz w:val="19"/>
              </w:rPr>
              <w:t>Nghiên cứu có cần đăng ký không (thử nghiệm: có, trước người bệnh đầu tiên, trên ClinicalTrials.gov hoặc một sổ đăng ký khác của WHO; tổng quan hệ thống: PROSPERO; nghiên cứu quan sát: khuyến khích)?</w:t>
            </w:r>
          </w:p>
        </w:tc>
        <w:tc>
          <w:tcPr>
            <w:tcW w:type="dxa" w:w="2290"/>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2"/>
      </w:pPr>
      <w:r>
        <w:t>B2. Bảo mật thông tin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6221"/>
        <w:gridCol w:w="3190"/>
      </w:tblGrid>
      <w:tr>
        <w:trPr>
          <w:cantSplit w:val="true"/>
          <w:tblHeader w:val="true"/>
        </w:trPr>
        <w:tc>
          <w:tcPr>
            <w:tcW w:type="dxa" w:w="62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319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bạn</w:t>
            </w:r>
          </w:p>
        </w:tc>
      </w:tr>
      <w:tr>
        <w:trPr>
          <w:cantSplit w:val="true"/>
          <w:trHeight w:val="482" w:hRule="atLeast"/>
        </w:trPr>
        <w:tc>
          <w:tcPr>
            <w:tcW w:type="dxa" w:w="6221"/>
            <w:tcBorders>
              <w:top w:val="single" w:sz="4" w:color="D5DDE1"/>
              <w:left w:val="single" w:sz="4" w:color="D5DDE1"/>
              <w:bottom w:val="single" w:sz="4" w:color="D5DDE1"/>
              <w:right w:val="single" w:sz="4" w:color="D5DDE1"/>
            </w:tcBorders>
          </w:tcPr>
          <w:p>
            <w:pPr>
              <w:keepNext/>
              <w:spacing w:after="0"/>
            </w:pPr>
            <w:r>
              <w:rPr>
                <w:sz w:val="19"/>
              </w:rPr>
              <w:t>Bạn sẽ thu thập những thông tin định danh trực tiếp nào (nếu có), và vì sao?</w:t>
            </w:r>
          </w:p>
        </w:tc>
        <w:tc>
          <w:tcPr>
            <w:tcW w:type="dxa" w:w="319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6221"/>
            <w:tcBorders>
              <w:top w:val="single" w:sz="4" w:color="D5DDE1"/>
              <w:left w:val="single" w:sz="4" w:color="D5DDE1"/>
              <w:bottom w:val="single" w:sz="4" w:color="D5DDE1"/>
              <w:right w:val="single" w:sz="4" w:color="D5DDE1"/>
            </w:tcBorders>
            <w:shd w:val="clear" w:color="auto" w:fill="F5F9FA"/>
          </w:tcPr>
          <w:p>
            <w:pPr>
              <w:keepNext/>
              <w:spacing w:after="0"/>
            </w:pPr>
            <w:r>
              <w:rPr>
                <w:sz w:val="19"/>
              </w:rPr>
              <w:t>Mỗi người bệnh sẽ được cấp mã nghiên cứu như thế nào?</w:t>
            </w:r>
          </w:p>
        </w:tc>
        <w:tc>
          <w:tcPr>
            <w:tcW w:type="dxa" w:w="319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6221"/>
            <w:tcBorders>
              <w:top w:val="single" w:sz="4" w:color="D5DDE1"/>
              <w:left w:val="single" w:sz="4" w:color="D5DDE1"/>
              <w:bottom w:val="single" w:sz="4" w:color="D5DDE1"/>
              <w:right w:val="single" w:sz="4" w:color="D5DDE1"/>
            </w:tcBorders>
          </w:tcPr>
          <w:p>
            <w:pPr>
              <w:keepNext/>
              <w:spacing w:after="0"/>
            </w:pPr>
            <w:r>
              <w:rPr>
                <w:sz w:val="19"/>
              </w:rPr>
              <w:t>Tệp khóa (mã với danh tính) được lưu ở đâu, và ai được mở?</w:t>
            </w:r>
          </w:p>
        </w:tc>
        <w:tc>
          <w:tcPr>
            <w:tcW w:type="dxa" w:w="319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6221"/>
            <w:tcBorders>
              <w:top w:val="single" w:sz="4" w:color="D5DDE1"/>
              <w:left w:val="single" w:sz="4" w:color="D5DDE1"/>
              <w:bottom w:val="single" w:sz="4" w:color="D5DDE1"/>
              <w:right w:val="single" w:sz="4" w:color="D5DDE1"/>
            </w:tcBorders>
            <w:shd w:val="clear" w:color="auto" w:fill="F5F9FA"/>
          </w:tcPr>
          <w:p>
            <w:pPr>
              <w:spacing w:after="0"/>
            </w:pPr>
            <w:r>
              <w:rPr>
                <w:sz w:val="19"/>
              </w:rPr>
              <w:t>Dữ liệu đã loại bỏ thông tin định danh sẽ được lưu ở đâu (được cơ sở phê duyệt, có mật khẩu bảo vệ)?</w:t>
            </w:r>
          </w:p>
        </w:tc>
        <w:tc>
          <w:tcPr>
            <w:tcW w:type="dxa" w:w="3190"/>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2"/>
      </w:pPr>
      <w:r>
        <w:t>B3. Kiểm tra tính khả thi (đánh dấu và nhận xét)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7241"/>
        <w:gridCol w:w="1689"/>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724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168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Nhận xét</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jc w:val="center"/>
            </w:pPr>
            <w:r>
              <w:rPr>
                <w:sz w:val="19"/>
              </w:rPr>
              <w:t>☐</w:t>
            </w:r>
          </w:p>
        </w:tc>
        <w:tc>
          <w:tcPr>
            <w:tcW w:type="dxa" w:w="7240"/>
            <w:tcBorders>
              <w:top w:val="single" w:sz="4" w:color="D5DDE1"/>
              <w:left w:val="single" w:sz="4" w:color="D5DDE1"/>
              <w:bottom w:val="single" w:sz="4" w:color="D5DDE1"/>
              <w:right w:val="single" w:sz="4" w:color="D5DDE1"/>
            </w:tcBorders>
          </w:tcPr>
          <w:p>
            <w:pPr>
              <w:keepNext/>
              <w:spacing w:after="0"/>
            </w:pPr>
            <w:r>
              <w:rPr>
                <w:b/>
                <w:sz w:val="19"/>
              </w:rPr>
              <w:t>Thời gian:</w:t>
            </w:r>
            <w:r>
              <w:rPr>
                <w:sz w:val="19"/>
              </w:rPr>
              <w:t xml:space="preserve"> tiến độ thực tế (hội đồng đạo đức 1–3 tháng, tuyển chọn, phân tích, viết bài)?</w:t>
            </w:r>
          </w:p>
        </w:tc>
        <w:tc>
          <w:tcPr>
            <w:tcW w:type="dxa" w:w="168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c>
          <w:tcPr>
            <w:tcW w:type="dxa" w:w="7240"/>
            <w:tcBorders>
              <w:top w:val="single" w:sz="4" w:color="D5DDE1"/>
              <w:left w:val="single" w:sz="4" w:color="D5DDE1"/>
              <w:bottom w:val="single" w:sz="4" w:color="D5DDE1"/>
              <w:right w:val="single" w:sz="4" w:color="D5DDE1"/>
            </w:tcBorders>
            <w:shd w:val="clear" w:color="auto" w:fill="F5F9FA"/>
          </w:tcPr>
          <w:p>
            <w:pPr>
              <w:keepNext/>
              <w:spacing w:after="0"/>
            </w:pPr>
            <w:r>
              <w:rPr>
                <w:b/>
                <w:sz w:val="19"/>
              </w:rPr>
              <w:t>Kinh phí:</w:t>
            </w:r>
            <w:r>
              <w:rPr>
                <w:sz w:val="19"/>
              </w:rPr>
              <w:t xml:space="preserve"> đã nêu các khoản mục ngân sách (thời gian nhân lực, vật tư/xét nghiệm, phí công bố)?</w:t>
            </w:r>
          </w:p>
        </w:tc>
        <w:tc>
          <w:tcPr>
            <w:tcW w:type="dxa" w:w="168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jc w:val="center"/>
            </w:pPr>
            <w:r>
              <w:rPr>
                <w:sz w:val="19"/>
              </w:rPr>
              <w:t>☐</w:t>
            </w:r>
          </w:p>
        </w:tc>
        <w:tc>
          <w:tcPr>
            <w:tcW w:type="dxa" w:w="7240"/>
            <w:tcBorders>
              <w:top w:val="single" w:sz="4" w:color="D5DDE1"/>
              <w:left w:val="single" w:sz="4" w:color="D5DDE1"/>
              <w:bottom w:val="single" w:sz="4" w:color="D5DDE1"/>
              <w:right w:val="single" w:sz="4" w:color="D5DDE1"/>
            </w:tcBorders>
          </w:tcPr>
          <w:p>
            <w:pPr>
              <w:keepNext/>
              <w:spacing w:after="0"/>
            </w:pPr>
            <w:r>
              <w:rPr>
                <w:b/>
                <w:sz w:val="19"/>
              </w:rPr>
              <w:t>Nhân lực:</w:t>
            </w:r>
            <w:r>
              <w:rPr>
                <w:sz w:val="19"/>
              </w:rPr>
              <w:t xml:space="preserve"> ai thu thập dữ liệu (ban đêm, cuối tuần), ai phân tích, có thời gian dành riêng không?</w:t>
            </w:r>
          </w:p>
        </w:tc>
        <w:tc>
          <w:tcPr>
            <w:tcW w:type="dxa" w:w="168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c>
          <w:tcPr>
            <w:tcW w:type="dxa" w:w="7240"/>
            <w:tcBorders>
              <w:top w:val="single" w:sz="4" w:color="D5DDE1"/>
              <w:left w:val="single" w:sz="4" w:color="D5DDE1"/>
              <w:bottom w:val="single" w:sz="4" w:color="D5DDE1"/>
              <w:right w:val="single" w:sz="4" w:color="D5DDE1"/>
            </w:tcBorders>
            <w:shd w:val="clear" w:color="auto" w:fill="F5F9FA"/>
          </w:tcPr>
          <w:p>
            <w:pPr>
              <w:keepNext/>
              <w:spacing w:after="0"/>
            </w:pPr>
            <w:r>
              <w:rPr>
                <w:b/>
                <w:sz w:val="19"/>
              </w:rPr>
              <w:t>Người bệnh:</w:t>
            </w:r>
            <w:r>
              <w:rPr>
                <w:sz w:val="19"/>
              </w:rPr>
              <w:t xml:space="preserve"> năm ngoái khoa bạn có bao nhiêu người bệnh đủ điều kiện? Bạn có thể tuyển thực tế bao nhiêu người?</w:t>
            </w:r>
          </w:p>
        </w:tc>
        <w:tc>
          <w:tcPr>
            <w:tcW w:type="dxa" w:w="168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jc w:val="center"/>
            </w:pPr>
            <w:r>
              <w:rPr>
                <w:sz w:val="19"/>
              </w:rPr>
              <w:t>☐</w:t>
            </w:r>
          </w:p>
        </w:tc>
        <w:tc>
          <w:tcPr>
            <w:tcW w:type="dxa" w:w="7240"/>
            <w:tcBorders>
              <w:top w:val="single" w:sz="4" w:color="D5DDE1"/>
              <w:left w:val="single" w:sz="4" w:color="D5DDE1"/>
              <w:bottom w:val="single" w:sz="4" w:color="D5DDE1"/>
              <w:right w:val="single" w:sz="4" w:color="D5DDE1"/>
            </w:tcBorders>
          </w:tcPr>
          <w:p>
            <w:pPr>
              <w:spacing w:after="0"/>
            </w:pPr>
            <w:r>
              <w:rPr>
                <w:b/>
                <w:sz w:val="19"/>
              </w:rPr>
              <w:t>Dữ liệu:</w:t>
            </w:r>
            <w:r>
              <w:rPr>
                <w:sz w:val="19"/>
              </w:rPr>
              <w:t xml:space="preserve"> các biến chính có được ghi nhận thường quy không? Khả năng thiếu bao nhiêu?</w:t>
            </w:r>
          </w:p>
        </w:tc>
        <w:tc>
          <w:tcPr>
            <w:tcW w:type="dxa" w:w="1689"/>
            <w:tcBorders>
              <w:top w:val="single" w:sz="4" w:color="D5DDE1"/>
              <w:left w:val="single" w:sz="4" w:color="D5DDE1"/>
              <w:bottom w:val="single" w:sz="4" w:color="D5DDE1"/>
              <w:right w:val="single" w:sz="4" w:color="D5DDE1"/>
            </w:tcBorders>
          </w:tcPr>
          <w:p>
            <w:pPr>
              <w:spacing w:after="0"/>
            </w:pPr>
          </w:p>
        </w:tc>
      </w:tr>
    </w:tbl>
    <w:p>
      <w:pPr>
        <w:spacing w:after="80"/>
      </w:pPr>
    </w:p>
    <w:p>
      <w:r>
        <w:t>Rủi ro lớn nhất về tính khả thi: ______________________  Một cách khắc phục: ______________________</w:t>
      </w:r>
    </w:p>
    <w:p>
      <w:pPr>
        <w:pStyle w:val="Heading2"/>
      </w:pPr>
      <w:r>
        <w:t>B4. Kế hoạch công bố (slide 6 của bài trình bày)</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5934"/>
        <w:gridCol w:w="3477"/>
      </w:tblGrid>
      <w:tr>
        <w:trPr>
          <w:cantSplit w:val="true"/>
          <w:tblHeader w:val="true"/>
        </w:trPr>
        <w:tc>
          <w:tcPr>
            <w:tcW w:type="dxa" w:w="593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347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bạn</w:t>
            </w:r>
          </w:p>
        </w:tc>
      </w:tr>
      <w:tr>
        <w:trPr>
          <w:cantSplit w:val="true"/>
          <w:trHeight w:val="482" w:hRule="atLeast"/>
        </w:trPr>
        <w:tc>
          <w:tcPr>
            <w:tcW w:type="dxa" w:w="5934"/>
            <w:tcBorders>
              <w:top w:val="single" w:sz="4" w:color="D5DDE1"/>
              <w:left w:val="single" w:sz="4" w:color="D5DDE1"/>
              <w:bottom w:val="single" w:sz="4" w:color="D5DDE1"/>
              <w:right w:val="single" w:sz="4" w:color="D5DDE1"/>
            </w:tcBorders>
          </w:tcPr>
          <w:p>
            <w:pPr>
              <w:keepNext/>
              <w:spacing w:after="0"/>
            </w:pPr>
            <w:r>
              <w:rPr>
                <w:sz w:val="19"/>
              </w:rPr>
              <w:t>Tên đề tài tạm thời (từ PICO: thiết kế, I so với C, P, O; 10–16 từ)</w:t>
            </w:r>
          </w:p>
        </w:tc>
        <w:tc>
          <w:tcPr>
            <w:tcW w:type="dxa" w:w="347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934"/>
            <w:tcBorders>
              <w:top w:val="single" w:sz="4" w:color="D5DDE1"/>
              <w:left w:val="single" w:sz="4" w:color="D5DDE1"/>
              <w:bottom w:val="single" w:sz="4" w:color="D5DDE1"/>
              <w:right w:val="single" w:sz="4" w:color="D5DDE1"/>
            </w:tcBorders>
            <w:shd w:val="clear" w:color="auto" w:fill="F5F9FA"/>
          </w:tcPr>
          <w:p>
            <w:pPr>
              <w:keepNext/>
              <w:spacing w:after="0"/>
            </w:pPr>
            <w:r>
              <w:rPr>
                <w:sz w:val="19"/>
              </w:rPr>
              <w:t>Tạp chí mục tiêu (và một tạp chí dự phòng), đã kiểm tra trên DOAJ / NLM Catalog, biết rõ phí và giấy phép</w:t>
            </w:r>
          </w:p>
        </w:tc>
        <w:tc>
          <w:tcPr>
            <w:tcW w:type="dxa" w:w="347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934"/>
            <w:tcBorders>
              <w:top w:val="single" w:sz="4" w:color="D5DDE1"/>
              <w:left w:val="single" w:sz="4" w:color="D5DDE1"/>
              <w:bottom w:val="single" w:sz="4" w:color="D5DDE1"/>
              <w:right w:val="single" w:sz="4" w:color="D5DDE1"/>
            </w:tcBorders>
          </w:tcPr>
          <w:p>
            <w:pPr>
              <w:keepNext/>
              <w:spacing w:after="0"/>
            </w:pPr>
            <w:r>
              <w:rPr>
                <w:sz w:val="19"/>
              </w:rPr>
              <w:t>Hướng dẫn báo cáo (CONSORT / STROBE / STARD / PRISMA / SPIRIT / CARE)</w:t>
            </w:r>
          </w:p>
        </w:tc>
        <w:tc>
          <w:tcPr>
            <w:tcW w:type="dxa" w:w="347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934"/>
            <w:tcBorders>
              <w:top w:val="single" w:sz="4" w:color="D5DDE1"/>
              <w:left w:val="single" w:sz="4" w:color="D5DDE1"/>
              <w:bottom w:val="single" w:sz="4" w:color="D5DDE1"/>
              <w:right w:val="single" w:sz="4" w:color="D5DDE1"/>
            </w:tcBorders>
            <w:shd w:val="clear" w:color="auto" w:fill="F5F9FA"/>
          </w:tcPr>
          <w:p>
            <w:pPr>
              <w:keepNext/>
              <w:spacing w:after="0"/>
            </w:pPr>
            <w:r>
              <w:rPr>
                <w:sz w:val="19"/>
              </w:rPr>
              <w:t>Có cần đăng ký không? Ở đâu? (từ B1)</w:t>
            </w:r>
          </w:p>
        </w:tc>
        <w:tc>
          <w:tcPr>
            <w:tcW w:type="dxa" w:w="347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934"/>
            <w:tcBorders>
              <w:top w:val="single" w:sz="4" w:color="D5DDE1"/>
              <w:left w:val="single" w:sz="4" w:color="D5DDE1"/>
              <w:bottom w:val="single" w:sz="4" w:color="D5DDE1"/>
              <w:right w:val="single" w:sz="4" w:color="D5DDE1"/>
            </w:tcBorders>
          </w:tcPr>
          <w:p>
            <w:pPr>
              <w:keepNext/>
              <w:spacing w:after="0"/>
            </w:pPr>
            <w:r>
              <w:rPr>
                <w:sz w:val="19"/>
              </w:rPr>
              <w:t>Các tác giả (đủ cả bốn tiêu chí ICMJE) và vai trò của họ (CRediT)</w:t>
            </w:r>
          </w:p>
        </w:tc>
        <w:tc>
          <w:tcPr>
            <w:tcW w:type="dxa" w:w="347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934"/>
            <w:tcBorders>
              <w:top w:val="single" w:sz="4" w:color="D5DDE1"/>
              <w:left w:val="single" w:sz="4" w:color="D5DDE1"/>
              <w:bottom w:val="single" w:sz="4" w:color="D5DDE1"/>
              <w:right w:val="single" w:sz="4" w:color="D5DDE1"/>
            </w:tcBorders>
            <w:shd w:val="clear" w:color="auto" w:fill="F5F9FA"/>
          </w:tcPr>
          <w:p>
            <w:pPr>
              <w:keepNext/>
              <w:spacing w:after="0"/>
            </w:pPr>
            <w:r>
              <w:rPr>
                <w:sz w:val="19"/>
              </w:rPr>
              <w:t>Xung đột lợi ích và nguồn tài trợ cần công bố</w:t>
            </w:r>
          </w:p>
        </w:tc>
        <w:tc>
          <w:tcPr>
            <w:tcW w:type="dxa" w:w="347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5934"/>
            <w:tcBorders>
              <w:top w:val="single" w:sz="4" w:color="D5DDE1"/>
              <w:left w:val="single" w:sz="4" w:color="D5DDE1"/>
              <w:bottom w:val="single" w:sz="4" w:color="D5DDE1"/>
              <w:right w:val="single" w:sz="4" w:color="D5DDE1"/>
            </w:tcBorders>
          </w:tcPr>
          <w:p>
            <w:pPr>
              <w:keepNext/>
              <w:spacing w:after="0"/>
            </w:pPr>
            <w:r>
              <w:rPr>
                <w:sz w:val="19"/>
              </w:rPr>
              <w:t>Tuyên bố chia sẻ dữ liệu (chia sẻ gì, ở đâu, với điều kiện gì)</w:t>
            </w:r>
          </w:p>
        </w:tc>
        <w:tc>
          <w:tcPr>
            <w:tcW w:type="dxa" w:w="347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5934"/>
            <w:tcBorders>
              <w:top w:val="single" w:sz="4" w:color="D5DDE1"/>
              <w:left w:val="single" w:sz="4" w:color="D5DDE1"/>
              <w:bottom w:val="single" w:sz="4" w:color="D5DDE1"/>
              <w:right w:val="single" w:sz="4" w:color="D5DDE1"/>
            </w:tcBorders>
            <w:shd w:val="clear" w:color="auto" w:fill="F5F9FA"/>
          </w:tcPr>
          <w:p>
            <w:pPr>
              <w:spacing w:after="0"/>
            </w:pPr>
            <w:r>
              <w:rPr>
                <w:sz w:val="19"/>
              </w:rPr>
              <w:t>Hội nghị nơi bạn sẽ trình bày tóm tắt đầu tiên</w:t>
            </w:r>
          </w:p>
        </w:tc>
        <w:tc>
          <w:tcPr>
            <w:tcW w:type="dxa" w:w="3477"/>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keepNext/>
      </w:pPr>
      <w:r>
        <w:rPr>
          <w:b/>
        </w:rPr>
        <w:t>Khung tóm tắt có cấu trúc.</w:t>
      </w:r>
      <w:r>
        <w:t xml:space="preserve"> Mỗi mục một dòng. Phần Kết quả là kết quả bạn </w:t>
      </w:r>
      <w:r>
        <w:rPr>
          <w:i/>
        </w:rPr>
        <w:t>dự kiến sẽ báo cáo</w:t>
      </w:r>
      <w:r>
        <w:t xml:space="preserve"> (định dạng, không phải con số).</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3685"/>
        <w:gridCol w:w="5727"/>
      </w:tblGrid>
      <w:tr>
        <w:trPr>
          <w:cantSplit w:val="true"/>
          <w:tblHeader w:val="true"/>
        </w:trPr>
        <w:tc>
          <w:tcPr>
            <w:tcW w:type="dxa" w:w="368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572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Một dòng</w:t>
            </w:r>
          </w:p>
        </w:tc>
      </w:tr>
      <w:tr>
        <w:trPr>
          <w:cantSplit w:val="true"/>
          <w:trHeight w:val="482" w:hRule="atLeast"/>
        </w:trPr>
        <w:tc>
          <w:tcPr>
            <w:tcW w:type="dxa" w:w="3685"/>
            <w:tcBorders>
              <w:top w:val="single" w:sz="4" w:color="D5DDE1"/>
              <w:left w:val="single" w:sz="4" w:color="D5DDE1"/>
              <w:bottom w:val="single" w:sz="4" w:color="D5DDE1"/>
              <w:right w:val="single" w:sz="4" w:color="D5DDE1"/>
            </w:tcBorders>
          </w:tcPr>
          <w:p>
            <w:pPr>
              <w:keepNext/>
              <w:spacing w:after="0"/>
            </w:pPr>
            <w:r>
              <w:rPr>
                <w:sz w:val="19"/>
              </w:rPr>
              <w:t>Đặt vấn đề</w:t>
            </w:r>
          </w:p>
        </w:tc>
        <w:tc>
          <w:tcPr>
            <w:tcW w:type="dxa" w:w="572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3685"/>
            <w:tcBorders>
              <w:top w:val="single" w:sz="4" w:color="D5DDE1"/>
              <w:left w:val="single" w:sz="4" w:color="D5DDE1"/>
              <w:bottom w:val="single" w:sz="4" w:color="D5DDE1"/>
              <w:right w:val="single" w:sz="4" w:color="D5DDE1"/>
            </w:tcBorders>
            <w:shd w:val="clear" w:color="auto" w:fill="F5F9FA"/>
          </w:tcPr>
          <w:p>
            <w:pPr>
              <w:keepNext/>
              <w:spacing w:after="0"/>
            </w:pPr>
            <w:r>
              <w:rPr>
                <w:sz w:val="19"/>
              </w:rPr>
              <w:t>Phương pháp</w:t>
            </w:r>
          </w:p>
        </w:tc>
        <w:tc>
          <w:tcPr>
            <w:tcW w:type="dxa" w:w="572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Pr>
        <w:tc>
          <w:tcPr>
            <w:tcW w:type="dxa" w:w="3685"/>
            <w:tcBorders>
              <w:top w:val="single" w:sz="4" w:color="D5DDE1"/>
              <w:left w:val="single" w:sz="4" w:color="D5DDE1"/>
              <w:bottom w:val="single" w:sz="4" w:color="D5DDE1"/>
              <w:right w:val="single" w:sz="4" w:color="D5DDE1"/>
            </w:tcBorders>
          </w:tcPr>
          <w:p>
            <w:pPr>
              <w:keepNext/>
              <w:spacing w:after="0"/>
            </w:pPr>
            <w:r>
              <w:rPr>
                <w:sz w:val="19"/>
              </w:rPr>
              <w:t>Kết quả (dự kiến)</w:t>
            </w:r>
          </w:p>
        </w:tc>
        <w:tc>
          <w:tcPr>
            <w:tcW w:type="dxa" w:w="5726"/>
            <w:tcBorders>
              <w:top w:val="single" w:sz="4" w:color="D5DDE1"/>
              <w:left w:val="single" w:sz="4" w:color="D5DDE1"/>
              <w:bottom w:val="single" w:sz="4" w:color="D5DDE1"/>
              <w:right w:val="single" w:sz="4" w:color="D5DDE1"/>
            </w:tcBorders>
          </w:tcPr>
          <w:p>
            <w:pPr>
              <w:keepNext/>
              <w:spacing w:after="0"/>
            </w:pPr>
            <w:r>
              <w:rPr>
                <w:sz w:val="19"/>
              </w:rPr>
              <w:t>ví dụ "tử vong 28 ngày: n/N mỗi nhóm, RR (KTC 95%)"</w:t>
            </w:r>
          </w:p>
        </w:tc>
      </w:tr>
      <w:tr>
        <w:trPr>
          <w:cantSplit w:val="true"/>
        </w:trPr>
        <w:tc>
          <w:tcPr>
            <w:tcW w:type="dxa" w:w="3685"/>
            <w:tcBorders>
              <w:top w:val="single" w:sz="4" w:color="D5DDE1"/>
              <w:left w:val="single" w:sz="4" w:color="D5DDE1"/>
              <w:bottom w:val="single" w:sz="4" w:color="D5DDE1"/>
              <w:right w:val="single" w:sz="4" w:color="D5DDE1"/>
            </w:tcBorders>
            <w:shd w:val="clear" w:color="auto" w:fill="F5F9FA"/>
          </w:tcPr>
          <w:p>
            <w:pPr>
              <w:spacing w:after="0"/>
            </w:pPr>
            <w:r>
              <w:rPr>
                <w:sz w:val="19"/>
              </w:rPr>
              <w:t>Kết luận</w:t>
            </w:r>
          </w:p>
        </w:tc>
        <w:tc>
          <w:tcPr>
            <w:tcW w:type="dxa" w:w="5726"/>
            <w:tcBorders>
              <w:top w:val="single" w:sz="4" w:color="D5DDE1"/>
              <w:left w:val="single" w:sz="4" w:color="D5DDE1"/>
              <w:bottom w:val="single" w:sz="4" w:color="D5DDE1"/>
              <w:right w:val="single" w:sz="4" w:color="D5DDE1"/>
            </w:tcBorders>
            <w:shd w:val="clear" w:color="auto" w:fill="F5F9FA"/>
          </w:tcPr>
          <w:p>
            <w:pPr>
              <w:spacing w:after="0"/>
            </w:pPr>
            <w:r>
              <w:rPr>
                <w:sz w:val="19"/>
              </w:rPr>
              <w:t>Viết câu bạn sẽ dùng nếu kết quả dương tính, và câu bạn sẽ dùng nếu không.</w:t>
            </w:r>
          </w:p>
        </w:tc>
      </w:tr>
    </w:tbl>
    <w:p>
      <w:pPr>
        <w:spacing w:after="80"/>
      </w:pPr>
    </w:p>
    <w:p>
      <w:pPr>
        <w:pStyle w:val="Heading1"/>
      </w:pPr>
      <w:r>
        <w:t>Phần C: Thực hành bản thảo 1: Phương pháp và Kết quả (45 phút, 21:35)</w:t>
      </w:r>
    </w:p>
    <w:p>
      <w:pPr>
        <w:pStyle w:val="Heading2"/>
      </w:pPr>
      <w:r>
        <w:t>Bạn sẽ làm gì</w:t>
      </w:r>
    </w:p>
    <w:p>
      <w:pPr>
        <w:keepNext/>
      </w:pPr>
      <w:r>
        <w:t xml:space="preserve">Mỗi học viên viết phần </w:t>
      </w:r>
      <w:r>
        <w:rPr>
          <w:b/>
        </w:rPr>
        <w:t>Phương pháp</w:t>
      </w:r>
      <w:r>
        <w:t xml:space="preserve"> và </w:t>
      </w:r>
      <w:r>
        <w:rPr>
          <w:b/>
        </w:rPr>
        <w:t>Kết quả</w:t>
      </w:r>
      <w:r>
        <w:t xml:space="preserve"> cho bài báo ngắn của riêng mình theo hướng dẫn STROBE, về </w:t>
      </w:r>
      <w:r>
        <w:rPr>
          <w:b/>
        </w:rPr>
        <w:t>một câu hỏi FLUID-ICU</w:t>
      </w:r>
      <w:r>
        <w:t xml:space="preserve">, </w:t>
      </w:r>
      <w:r>
        <w:rPr>
          <w:b/>
        </w:rPr>
        <w:t>chỉ</w:t>
      </w:r>
      <w:r>
        <w:t xml:space="preserve"> dùng gói kết quả phân tích của câu hỏi đó. Chúng tôi đưa kết quả cho bạn; bạn viết bài báo. Không ai phải tính toán gì.</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595"/>
        <w:gridCol w:w="6259"/>
        <w:gridCol w:w="2557"/>
      </w:tblGrid>
      <w:tr>
        <w:trPr>
          <w:cantSplit w:val="true"/>
          <w:tblHeader w:val="true"/>
        </w:trPr>
        <w:tc>
          <w:tcPr>
            <w:tcW w:type="dxa" w:w="5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625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Chủ đề</w:t>
            </w:r>
          </w:p>
        </w:tc>
        <w:tc>
          <w:tcPr>
            <w:tcW w:type="dxa" w:w="255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Gói kết quả</w:t>
            </w:r>
          </w:p>
        </w:tc>
      </w:tr>
      <w:tr>
        <w:trPr>
          <w:cantSplit w:val="true"/>
        </w:trPr>
        <w:tc>
          <w:tcPr>
            <w:tcW w:type="dxa" w:w="595"/>
            <w:tcBorders>
              <w:top w:val="single" w:sz="4" w:color="D5DDE1"/>
              <w:left w:val="single" w:sz="4" w:color="D5DDE1"/>
              <w:bottom w:val="single" w:sz="4" w:color="D5DDE1"/>
              <w:right w:val="single" w:sz="4" w:color="D5DDE1"/>
            </w:tcBorders>
          </w:tcPr>
          <w:p>
            <w:pPr>
              <w:keepNext/>
              <w:spacing w:after="0"/>
            </w:pPr>
            <w:r>
              <w:rPr>
                <w:sz w:val="19"/>
              </w:rPr>
              <w:t>Q1</w:t>
            </w:r>
          </w:p>
        </w:tc>
        <w:tc>
          <w:tcPr>
            <w:tcW w:type="dxa" w:w="6258"/>
            <w:tcBorders>
              <w:top w:val="single" w:sz="4" w:color="D5DDE1"/>
              <w:left w:val="single" w:sz="4" w:color="D5DDE1"/>
              <w:bottom w:val="single" w:sz="4" w:color="D5DDE1"/>
              <w:right w:val="single" w:sz="4" w:color="D5DDE1"/>
            </w:tcBorders>
          </w:tcPr>
          <w:p>
            <w:pPr>
              <w:keepNext/>
              <w:spacing w:after="0"/>
            </w:pPr>
            <w:r>
              <w:rPr>
                <w:sz w:val="19"/>
              </w:rPr>
              <w:t>Cân bằng dịch dương đến ngày 3 và tử vong 28 ngày</w:t>
            </w:r>
          </w:p>
        </w:tc>
        <w:tc>
          <w:tcPr>
            <w:tcW w:type="dxa" w:w="2557"/>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9"/>
              </w:rPr>
              <w:t>Course/Data/results_packs/Results_Pack_Q1</w:t>
            </w:r>
          </w:p>
        </w:tc>
      </w:tr>
      <w:tr>
        <w:trPr>
          <w:cantSplit w:val="true"/>
        </w:trPr>
        <w:tc>
          <w:tcPr>
            <w:tcW w:type="dxa" w:w="595"/>
            <w:tcBorders>
              <w:top w:val="single" w:sz="4" w:color="D5DDE1"/>
              <w:left w:val="single" w:sz="4" w:color="D5DDE1"/>
              <w:bottom w:val="single" w:sz="4" w:color="D5DDE1"/>
              <w:right w:val="single" w:sz="4" w:color="D5DDE1"/>
            </w:tcBorders>
            <w:shd w:val="clear" w:color="auto" w:fill="F5F9FA"/>
          </w:tcPr>
          <w:p>
            <w:pPr>
              <w:keepNext/>
              <w:spacing w:after="0"/>
            </w:pPr>
            <w:r>
              <w:rPr>
                <w:sz w:val="19"/>
              </w:rPr>
              <w:t>Q2</w:t>
            </w:r>
          </w:p>
        </w:tc>
        <w:tc>
          <w:tcPr>
            <w:tcW w:type="dxa" w:w="6258"/>
            <w:tcBorders>
              <w:top w:val="single" w:sz="4" w:color="D5DDE1"/>
              <w:left w:val="single" w:sz="4" w:color="D5DDE1"/>
              <w:bottom w:val="single" w:sz="4" w:color="D5DDE1"/>
              <w:right w:val="single" w:sz="4" w:color="D5DDE1"/>
            </w:tcBorders>
            <w:shd w:val="clear" w:color="auto" w:fill="F5F9FA"/>
          </w:tcPr>
          <w:p>
            <w:pPr>
              <w:keepNext/>
              <w:spacing w:after="0"/>
            </w:pPr>
            <w:r>
              <w:rPr>
                <w:sz w:val="19"/>
              </w:rPr>
              <w:t>Cân bằng dịch tích lũy và tổn thương thận cấp (AKI)</w:t>
            </w:r>
          </w:p>
        </w:tc>
        <w:tc>
          <w:tcPr>
            <w:tcW w:type="dxa" w:w="2557"/>
            <w:tcBorders>
              <w:top w:val="single" w:sz="4" w:color="D5DDE1"/>
              <w:left w:val="single" w:sz="4" w:color="D5DDE1"/>
              <w:bottom w:val="single" w:sz="4" w:color="D5DDE1"/>
              <w:right w:val="single" w:sz="4" w:color="D5DDE1"/>
            </w:tcBorders>
            <w:shd w:val="clear" w:color="auto" w:fill="F5F9FA"/>
          </w:tcPr>
          <w:p>
            <w:pPr>
              <w:keepNext/>
              <w:spacing w:after="0"/>
            </w:pPr>
            <w:r>
              <w:rPr>
                <w:rFonts w:ascii="Consolas" w:hAnsi="Consolas" w:cs="Consolas" w:eastAsia="Consolas"/>
                <w:color w:val="0B376C"/>
                <w:sz w:val="19"/>
              </w:rPr>
              <w:t>Results_Pack_Q2</w:t>
            </w:r>
          </w:p>
        </w:tc>
      </w:tr>
      <w:tr>
        <w:trPr>
          <w:cantSplit w:val="true"/>
        </w:trPr>
        <w:tc>
          <w:tcPr>
            <w:tcW w:type="dxa" w:w="595"/>
            <w:tcBorders>
              <w:top w:val="single" w:sz="4" w:color="D5DDE1"/>
              <w:left w:val="single" w:sz="4" w:color="D5DDE1"/>
              <w:bottom w:val="single" w:sz="4" w:color="D5DDE1"/>
              <w:right w:val="single" w:sz="4" w:color="D5DDE1"/>
            </w:tcBorders>
          </w:tcPr>
          <w:p>
            <w:pPr>
              <w:keepNext/>
              <w:spacing w:after="0"/>
            </w:pPr>
            <w:r>
              <w:rPr>
                <w:sz w:val="19"/>
              </w:rPr>
              <w:t>Q3</w:t>
            </w:r>
          </w:p>
        </w:tc>
        <w:tc>
          <w:tcPr>
            <w:tcW w:type="dxa" w:w="6258"/>
            <w:tcBorders>
              <w:top w:val="single" w:sz="4" w:color="D5DDE1"/>
              <w:left w:val="single" w:sz="4" w:color="D5DDE1"/>
              <w:bottom w:val="single" w:sz="4" w:color="D5DDE1"/>
              <w:right w:val="single" w:sz="4" w:color="D5DDE1"/>
            </w:tcBorders>
          </w:tcPr>
          <w:p>
            <w:pPr>
              <w:keepNext/>
              <w:spacing w:after="0"/>
            </w:pPr>
            <w:r>
              <w:rPr>
                <w:sz w:val="19"/>
              </w:rPr>
              <w:t>Cân bằng dịch tích lũy và số ngày không thở máy</w:t>
            </w:r>
          </w:p>
        </w:tc>
        <w:tc>
          <w:tcPr>
            <w:tcW w:type="dxa" w:w="2557"/>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9"/>
              </w:rPr>
              <w:t>Results_Pack_Q3</w:t>
            </w:r>
          </w:p>
        </w:tc>
      </w:tr>
      <w:tr>
        <w:trPr>
          <w:cantSplit w:val="true"/>
        </w:trPr>
        <w:tc>
          <w:tcPr>
            <w:tcW w:type="dxa" w:w="595"/>
            <w:tcBorders>
              <w:top w:val="single" w:sz="4" w:color="D5DDE1"/>
              <w:left w:val="single" w:sz="4" w:color="D5DDE1"/>
              <w:bottom w:val="single" w:sz="4" w:color="D5DDE1"/>
              <w:right w:val="single" w:sz="4" w:color="D5DDE1"/>
            </w:tcBorders>
            <w:shd w:val="clear" w:color="auto" w:fill="F5F9FA"/>
          </w:tcPr>
          <w:p>
            <w:pPr>
              <w:keepNext/>
              <w:spacing w:after="0"/>
            </w:pPr>
            <w:r>
              <w:rPr>
                <w:sz w:val="19"/>
              </w:rPr>
              <w:t>Q4</w:t>
            </w:r>
          </w:p>
        </w:tc>
        <w:tc>
          <w:tcPr>
            <w:tcW w:type="dxa" w:w="6258"/>
            <w:tcBorders>
              <w:top w:val="single" w:sz="4" w:color="D5DDE1"/>
              <w:left w:val="single" w:sz="4" w:color="D5DDE1"/>
              <w:bottom w:val="single" w:sz="4" w:color="D5DDE1"/>
              <w:right w:val="single" w:sz="4" w:color="D5DDE1"/>
            </w:tcBorders>
            <w:shd w:val="clear" w:color="auto" w:fill="F5F9FA"/>
          </w:tcPr>
          <w:p>
            <w:pPr>
              <w:keepNext/>
              <w:spacing w:after="0"/>
            </w:pPr>
            <w:r>
              <w:rPr>
                <w:sz w:val="19"/>
              </w:rPr>
              <w:t>Lactate ban đầu và tử vong 28 ngày; trường hợp đầy đủ so với quy gán đa bội</w:t>
            </w:r>
          </w:p>
        </w:tc>
        <w:tc>
          <w:tcPr>
            <w:tcW w:type="dxa" w:w="2557"/>
            <w:tcBorders>
              <w:top w:val="single" w:sz="4" w:color="D5DDE1"/>
              <w:left w:val="single" w:sz="4" w:color="D5DDE1"/>
              <w:bottom w:val="single" w:sz="4" w:color="D5DDE1"/>
              <w:right w:val="single" w:sz="4" w:color="D5DDE1"/>
            </w:tcBorders>
            <w:shd w:val="clear" w:color="auto" w:fill="F5F9FA"/>
          </w:tcPr>
          <w:p>
            <w:pPr>
              <w:keepNext/>
              <w:spacing w:after="0"/>
            </w:pPr>
            <w:r>
              <w:rPr>
                <w:rFonts w:ascii="Consolas" w:hAnsi="Consolas" w:cs="Consolas" w:eastAsia="Consolas"/>
                <w:color w:val="0B376C"/>
                <w:sz w:val="19"/>
              </w:rPr>
              <w:t>Results_Pack_Q4</w:t>
            </w:r>
          </w:p>
        </w:tc>
      </w:tr>
      <w:tr>
        <w:trPr>
          <w:cantSplit w:val="true"/>
        </w:trPr>
        <w:tc>
          <w:tcPr>
            <w:tcW w:type="dxa" w:w="595"/>
            <w:tcBorders>
              <w:top w:val="single" w:sz="4" w:color="D5DDE1"/>
              <w:left w:val="single" w:sz="4" w:color="D5DDE1"/>
              <w:bottom w:val="single" w:sz="4" w:color="D5DDE1"/>
              <w:right w:val="single" w:sz="4" w:color="D5DDE1"/>
            </w:tcBorders>
          </w:tcPr>
          <w:p>
            <w:pPr>
              <w:spacing w:after="0"/>
            </w:pPr>
            <w:r>
              <w:rPr>
                <w:sz w:val="19"/>
              </w:rPr>
              <w:t>Q5</w:t>
            </w:r>
          </w:p>
        </w:tc>
        <w:tc>
          <w:tcPr>
            <w:tcW w:type="dxa" w:w="6258"/>
            <w:tcBorders>
              <w:top w:val="single" w:sz="4" w:color="D5DDE1"/>
              <w:left w:val="single" w:sz="4" w:color="D5DDE1"/>
              <w:bottom w:val="single" w:sz="4" w:color="D5DDE1"/>
              <w:right w:val="single" w:sz="4" w:color="D5DDE1"/>
            </w:tcBorders>
          </w:tcPr>
          <w:p>
            <w:pPr>
              <w:spacing w:after="0"/>
            </w:pPr>
            <w:r>
              <w:rPr>
                <w:sz w:val="19"/>
              </w:rPr>
              <w:t>Cân bằng dịch và thời gian nằm ICU ở người sống sót</w:t>
            </w:r>
          </w:p>
        </w:tc>
        <w:tc>
          <w:tcPr>
            <w:tcW w:type="dxa" w:w="2557"/>
            <w:tcBorders>
              <w:top w:val="single" w:sz="4" w:color="D5DDE1"/>
              <w:left w:val="single" w:sz="4" w:color="D5DDE1"/>
              <w:bottom w:val="single" w:sz="4" w:color="D5DDE1"/>
              <w:right w:val="single" w:sz="4" w:color="D5DDE1"/>
            </w:tcBorders>
          </w:tcPr>
          <w:p>
            <w:pPr>
              <w:spacing w:after="0"/>
            </w:pPr>
            <w:r>
              <w:rPr>
                <w:rFonts w:ascii="Consolas" w:hAnsi="Consolas" w:cs="Consolas" w:eastAsia="Consolas"/>
                <w:color w:val="0B376C"/>
                <w:sz w:val="19"/>
              </w:rPr>
              <w:t>Results_Pack_Q5</w:t>
            </w:r>
          </w:p>
        </w:tc>
      </w:tr>
    </w:tbl>
    <w:p>
      <w:pPr>
        <w:spacing w:after="80"/>
      </w:pPr>
    </w:p>
    <w:p>
      <w:r>
        <w:t xml:space="preserve">FLUID-ICU là một </w:t>
      </w:r>
      <w:r>
        <w:rPr>
          <w:b/>
        </w:rPr>
        <w:t>bộ dữ liệu giảng dạy mô phỏng</w:t>
      </w:r>
      <w:r>
        <w:t xml:space="preserve">. Trong câu về đạo đức, hãy viết: </w:t>
      </w:r>
      <w:r>
        <w:rPr>
          <w:i/>
        </w:rPr>
        <w:t>"Phân tích này sử dụng bộ dữ liệu giảng dạy mô phỏng; không cần chấp thuận của hội đồng đạo đức hay sự đồng ý tham gia."</w:t>
      </w:r>
    </w:p>
    <w:p>
      <w:pPr>
        <w:pStyle w:val="Heading2"/>
      </w:pPr>
      <w:r>
        <w:t>Cách dùng 45 phút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502"/>
        <w:gridCol w:w="935"/>
        <w:gridCol w:w="6974"/>
      </w:tblGrid>
      <w:tr>
        <w:trPr>
          <w:cantSplit w:val="true"/>
          <w:tblHeader w:val="true"/>
        </w:trPr>
        <w:tc>
          <w:tcPr>
            <w:tcW w:type="dxa" w:w="150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Giờ</w:t>
            </w:r>
          </w:p>
        </w:tc>
        <w:tc>
          <w:tcPr>
            <w:tcW w:type="dxa" w:w="9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Ai</w:t>
            </w:r>
          </w:p>
        </w:tc>
        <w:tc>
          <w:tcPr>
            <w:tcW w:type="dxa" w:w="697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Việc cần làm</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21:35–21:50</w:t>
            </w:r>
          </w:p>
        </w:tc>
        <w:tc>
          <w:tcPr>
            <w:tcW w:type="dxa" w:w="935"/>
            <w:tcBorders>
              <w:top w:val="single" w:sz="4" w:color="D5DDE1"/>
              <w:left w:val="single" w:sz="4" w:color="D5DDE1"/>
              <w:bottom w:val="single" w:sz="4" w:color="D5DDE1"/>
              <w:right w:val="single" w:sz="4" w:color="D5DDE1"/>
            </w:tcBorders>
          </w:tcPr>
          <w:p>
            <w:pPr>
              <w:keepNext/>
              <w:spacing w:after="0"/>
            </w:pPr>
            <w:r>
              <w:rPr>
                <w:sz w:val="19"/>
              </w:rPr>
              <w:t>Cả lớp, Q1</w:t>
            </w:r>
          </w:p>
        </w:tc>
        <w:tc>
          <w:tcPr>
            <w:tcW w:type="dxa" w:w="6973"/>
            <w:tcBorders>
              <w:top w:val="single" w:sz="4" w:color="D5DDE1"/>
              <w:left w:val="single" w:sz="4" w:color="D5DDE1"/>
              <w:bottom w:val="single" w:sz="4" w:color="D5DDE1"/>
              <w:right w:val="single" w:sz="4" w:color="D5DDE1"/>
            </w:tcBorders>
          </w:tcPr>
          <w:p>
            <w:pPr>
              <w:keepNext/>
              <w:spacing w:after="0"/>
            </w:pPr>
            <w:r>
              <w:rPr>
                <w:sz w:val="19"/>
              </w:rPr>
              <w:t>Giảng viên chia sẻ mẫu bản thảo và gói kết quả Q1. Bạn gợi ý từng câu trong phần Phương pháp ở khung chat; giảng viên gõ câu tốt nhất.</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keepNext/>
              <w:spacing w:after="0"/>
            </w:pPr>
            <w:r>
              <w:rPr>
                <w:sz w:val="19"/>
              </w:rPr>
              <w:t>21:50–22:02</w:t>
            </w: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r>
              <w:rPr>
                <w:sz w:val="19"/>
              </w:rPr>
              <w:t>Cả lớp, Q1</w:t>
            </w:r>
          </w:p>
        </w:tc>
        <w:tc>
          <w:tcPr>
            <w:tcW w:type="dxa" w:w="6973"/>
            <w:tcBorders>
              <w:top w:val="single" w:sz="4" w:color="D5DDE1"/>
              <w:left w:val="single" w:sz="4" w:color="D5DDE1"/>
              <w:bottom w:val="single" w:sz="4" w:color="D5DDE1"/>
              <w:right w:val="single" w:sz="4" w:color="D5DDE1"/>
            </w:tcBorders>
            <w:shd w:val="clear" w:color="auto" w:fill="F5F9FA"/>
          </w:tcPr>
          <w:p>
            <w:pPr>
              <w:keepNext/>
              <w:spacing w:after="0"/>
            </w:pPr>
            <w:r>
              <w:rPr>
                <w:sz w:val="19"/>
              </w:rPr>
              <w:t>Kết quả: người tham gia trước, câu tóm tắt Bảng 1, số liệu kết cục, ước lượng thô và đã hiệu chỉnh.</w:t>
            </w:r>
          </w:p>
        </w:tc>
      </w:tr>
      <w:tr>
        <w:trPr>
          <w:cantSplit w:val="true"/>
        </w:trPr>
        <w:tc>
          <w:tcPr>
            <w:tcW w:type="dxa" w:w="1502"/>
            <w:tcBorders>
              <w:top w:val="single" w:sz="4" w:color="D5DDE1"/>
              <w:left w:val="single" w:sz="4" w:color="D5DDE1"/>
              <w:bottom w:val="single" w:sz="4" w:color="D5DDE1"/>
              <w:right w:val="single" w:sz="4" w:color="D5DDE1"/>
            </w:tcBorders>
          </w:tcPr>
          <w:p>
            <w:pPr>
              <w:keepNext/>
              <w:spacing w:after="0"/>
            </w:pPr>
            <w:r>
              <w:rPr>
                <w:sz w:val="19"/>
              </w:rPr>
              <w:t>22:02–22:05</w:t>
            </w:r>
          </w:p>
        </w:tc>
        <w:tc>
          <w:tcPr>
            <w:tcW w:type="dxa" w:w="935"/>
            <w:tcBorders>
              <w:top w:val="single" w:sz="4" w:color="D5DDE1"/>
              <w:left w:val="single" w:sz="4" w:color="D5DDE1"/>
              <w:bottom w:val="single" w:sz="4" w:color="D5DDE1"/>
              <w:right w:val="single" w:sz="4" w:color="D5DDE1"/>
            </w:tcBorders>
          </w:tcPr>
          <w:p>
            <w:pPr>
              <w:keepNext/>
              <w:spacing w:after="0"/>
            </w:pPr>
            <w:r>
              <w:rPr>
                <w:sz w:val="19"/>
              </w:rPr>
              <w:t>Cả lớp</w:t>
            </w:r>
          </w:p>
        </w:tc>
        <w:tc>
          <w:tcPr>
            <w:tcW w:type="dxa" w:w="6973"/>
            <w:tcBorders>
              <w:top w:val="single" w:sz="4" w:color="D5DDE1"/>
              <w:left w:val="single" w:sz="4" w:color="D5DDE1"/>
              <w:bottom w:val="single" w:sz="4" w:color="D5DDE1"/>
              <w:right w:val="single" w:sz="4" w:color="D5DDE1"/>
            </w:tcBorders>
          </w:tcPr>
          <w:p>
            <w:pPr>
              <w:keepNext/>
              <w:spacing w:after="0"/>
            </w:pPr>
            <w:r>
              <w:rPr>
                <w:sz w:val="19"/>
              </w:rPr>
              <w:t>Một bạn tình nguyện đối chiếu mọi con số trong bản nháp của lớp với gói kết quả.</w:t>
            </w:r>
          </w:p>
        </w:tc>
      </w:tr>
      <w:tr>
        <w:trPr>
          <w:cantSplit w:val="true"/>
        </w:trPr>
        <w:tc>
          <w:tcPr>
            <w:tcW w:type="dxa" w:w="1502"/>
            <w:tcBorders>
              <w:top w:val="single" w:sz="4" w:color="D5DDE1"/>
              <w:left w:val="single" w:sz="4" w:color="D5DDE1"/>
              <w:bottom w:val="single" w:sz="4" w:color="D5DDE1"/>
              <w:right w:val="single" w:sz="4" w:color="D5DDE1"/>
            </w:tcBorders>
            <w:shd w:val="clear" w:color="auto" w:fill="F5F9FA"/>
          </w:tcPr>
          <w:p>
            <w:pPr>
              <w:keepNext/>
              <w:spacing w:after="0"/>
            </w:pPr>
            <w:r>
              <w:rPr>
                <w:sz w:val="19"/>
              </w:rPr>
              <w:t>22:05–22:20</w:t>
            </w: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r>
              <w:rPr>
                <w:sz w:val="19"/>
              </w:rPr>
              <w:t>Bạn, tự làm</w:t>
            </w:r>
          </w:p>
        </w:tc>
        <w:tc>
          <w:tcPr>
            <w:tcW w:type="dxa" w:w="6973"/>
            <w:tcBorders>
              <w:top w:val="single" w:sz="4" w:color="D5DDE1"/>
              <w:left w:val="single" w:sz="4" w:color="D5DDE1"/>
              <w:bottom w:val="single" w:sz="4" w:color="D5DDE1"/>
              <w:right w:val="single" w:sz="4" w:color="D5DDE1"/>
            </w:tcBorders>
            <w:shd w:val="clear" w:color="auto" w:fill="F5F9FA"/>
          </w:tcPr>
          <w:p>
            <w:pPr>
              <w:keepNext/>
              <w:spacing w:after="0"/>
            </w:pPr>
            <w:r>
              <w:rPr>
                <w:sz w:val="19"/>
              </w:rPr>
              <w:t>Mở gói kết quả cho câu hỏi CỦA BẠN. Theo cấu trúc của bản nháp của lớp và bắt đầu viết phần Phương pháp. Đặt câu hỏi trong khung chat.</w:t>
            </w:r>
          </w:p>
        </w:tc>
      </w:tr>
      <w:tr>
        <w:trPr>
          <w:cantSplit w:val="true"/>
        </w:trPr>
        <w:tc>
          <w:tcPr>
            <w:tcW w:type="dxa" w:w="1502"/>
            <w:tcBorders>
              <w:top w:val="single" w:sz="4" w:color="D5DDE1"/>
              <w:left w:val="single" w:sz="4" w:color="D5DDE1"/>
              <w:bottom w:val="single" w:sz="4" w:color="D5DDE1"/>
              <w:right w:val="single" w:sz="4" w:color="D5DDE1"/>
            </w:tcBorders>
          </w:tcPr>
          <w:p>
            <w:pPr>
              <w:spacing w:after="0"/>
            </w:pPr>
            <w:r>
              <w:rPr>
                <w:sz w:val="19"/>
              </w:rPr>
              <w:t>Ở nhà</w:t>
            </w:r>
          </w:p>
        </w:tc>
        <w:tc>
          <w:tcPr>
            <w:tcW w:type="dxa" w:w="935"/>
            <w:tcBorders>
              <w:top w:val="single" w:sz="4" w:color="D5DDE1"/>
              <w:left w:val="single" w:sz="4" w:color="D5DDE1"/>
              <w:bottom w:val="single" w:sz="4" w:color="D5DDE1"/>
              <w:right w:val="single" w:sz="4" w:color="D5DDE1"/>
            </w:tcBorders>
          </w:tcPr>
          <w:p>
            <w:pPr>
              <w:spacing w:after="0"/>
            </w:pPr>
            <w:r>
              <w:rPr>
                <w:sz w:val="19"/>
              </w:rPr>
              <w:t>Bạn</w:t>
            </w:r>
          </w:p>
        </w:tc>
        <w:tc>
          <w:tcPr>
            <w:tcW w:type="dxa" w:w="6973"/>
            <w:tcBorders>
              <w:top w:val="single" w:sz="4" w:color="D5DDE1"/>
              <w:left w:val="single" w:sz="4" w:color="D5DDE1"/>
              <w:bottom w:val="single" w:sz="4" w:color="D5DDE1"/>
              <w:right w:val="single" w:sz="4" w:color="D5DDE1"/>
            </w:tcBorders>
          </w:tcPr>
          <w:p>
            <w:pPr>
              <w:spacing w:after="0"/>
            </w:pPr>
            <w:r>
              <w:rPr>
                <w:sz w:val="19"/>
              </w:rPr>
              <w:t>Hoàn thành Phương pháp và Kết quả (~600 từ), Bảng 1 và một hình hoặc bảng. Nếu bạn chọn Q1, hãy viết bằng lời của bạn; không chép bản nháp của lớp.</w:t>
            </w:r>
          </w:p>
        </w:tc>
      </w:tr>
    </w:tbl>
    <w:p>
      <w:pPr>
        <w:spacing w:after="80"/>
      </w:pPr>
    </w:p>
    <w:p>
      <w:r>
        <w:t>Bản nháp của lớp được chia sẻ dưới dạng PDF sau buổi học.</w:t>
      </w:r>
    </w:p>
    <w:p>
      <w:pPr>
        <w:pStyle w:val="Heading2"/>
      </w:pPr>
      <w:r>
        <w:t>Phương pháp: các tiêu đề và danh sách kiểm tra (mục STROBE trong ngoặc)</w:t>
      </w:r>
    </w:p>
    <w:p>
      <w:pPr>
        <w:pStyle w:val="ListBullet"/>
        <w:spacing w:after="40"/>
      </w:pPr>
      <w:r>
        <w:rPr>
          <w:b/>
        </w:rPr>
        <w:t>Thiết kế nghiên cứu và bối cảnh</w:t>
      </w:r>
      <w:r>
        <w:t xml:space="preserve"> (4, 5): nghiên cứu thuần tập tiến cứu đa trung tâm; 4 ICU; thời gian như trong gói kết quả.</w:t>
      </w:r>
    </w:p>
    <w:p>
      <w:pPr>
        <w:pStyle w:val="ListBullet"/>
        <w:spacing w:after="40"/>
      </w:pPr>
      <w:r>
        <w:rPr>
          <w:b/>
        </w:rPr>
        <w:t>Người tham gia</w:t>
      </w:r>
      <w:r>
        <w:t xml:space="preserve"> (6): ai được đưa vào và ai bị loại; bao nhiêu người.</w:t>
      </w:r>
    </w:p>
    <w:p>
      <w:pPr>
        <w:pStyle w:val="ListBullet"/>
        <w:spacing w:after="40"/>
      </w:pPr>
      <w:r>
        <w:rPr>
          <w:b/>
        </w:rPr>
        <w:t>Biến số</w:t>
      </w:r>
      <w:r>
        <w:t xml:space="preserve"> (7): phơi nhiễm (cân bằng dịch được tính thế nào và trong những ngày nào), kết cục (định nghĩa và thời điểm), các yếu tố gây nhiễu được hiệu chỉnh.</w:t>
      </w:r>
    </w:p>
    <w:p>
      <w:pPr>
        <w:pStyle w:val="ListBullet"/>
        <w:spacing w:after="40"/>
      </w:pPr>
      <w:r>
        <w:rPr>
          <w:b/>
        </w:rPr>
        <w:t>Nguồn dữ liệu</w:t>
      </w:r>
      <w:r>
        <w:t xml:space="preserve"> (8): phiếu theo dõi thường quy tại ICU / phiếu thu thập dữ liệu của nghiên cứu.</w:t>
      </w:r>
    </w:p>
    <w:p>
      <w:pPr>
        <w:pStyle w:val="ListBullet"/>
        <w:spacing w:after="40"/>
      </w:pPr>
      <w:r>
        <w:rPr>
          <w:b/>
        </w:rPr>
        <w:t>Sai lệch</w:t>
      </w:r>
      <w:r>
        <w:t xml:space="preserve"> (9): nhiễu do chỉ định được xử lý thế nào (hiệu chỉnh theo mức độ nặng).</w:t>
      </w:r>
    </w:p>
    <w:p>
      <w:pPr>
        <w:pStyle w:val="ListBullet"/>
        <w:spacing w:after="40"/>
      </w:pPr>
      <w:r>
        <w:rPr>
          <w:b/>
        </w:rPr>
        <w:t>Cỡ mẫu</w:t>
      </w:r>
      <w:r>
        <w:t xml:space="preserve"> (10): "mọi người bệnh đủ điều kiện trong nghiên cứu thuần tập đều được đưa vào" (không tính cỡ mẫu mới cho một bộ dữ liệu cố định).</w:t>
      </w:r>
    </w:p>
    <w:p>
      <w:pPr>
        <w:pStyle w:val="ListBullet"/>
        <w:spacing w:after="40"/>
      </w:pPr>
      <w:r>
        <w:rPr>
          <w:b/>
        </w:rPr>
        <w:t>Phân tích thống kê</w:t>
      </w:r>
      <w:r>
        <w:t xml:space="preserve"> (12): thống kê tóm tắt; kiểm định cho từng phép so sánh; (các) mô hình hồi quy và những biến nào; cách xử lý dữ liệu thiếu; phần mềm (R, phiên bản ghi trong gói kết quả); báo cáo KTC 95%.</w:t>
      </w:r>
    </w:p>
    <w:p>
      <w:pPr>
        <w:pStyle w:val="Heading2"/>
      </w:pPr>
      <w:r>
        <w:t>Danh sách kiểm tra phần Kết quả</w:t>
      </w:r>
    </w:p>
    <w:p>
      <w:pPr>
        <w:spacing w:after="40"/>
        <w:ind w:left="454" w:hanging="340"/>
      </w:pPr>
      <w:r>
        <w:rPr>
          <w:color w:val="055F56"/>
        </w:rPr>
        <w:t xml:space="preserve">☐  </w:t>
      </w:r>
      <w:r>
        <w:t>Người tham gia trước tiên: số được phân tích (và số bị loại, kèm lý do) (13)</w:t>
      </w:r>
    </w:p>
    <w:p>
      <w:pPr>
        <w:spacing w:after="40"/>
        <w:ind w:left="454" w:hanging="340"/>
      </w:pPr>
      <w:r>
        <w:rPr>
          <w:color w:val="055F56"/>
        </w:rPr>
        <w:t xml:space="preserve">☐  </w:t>
      </w:r>
      <w:r>
        <w:t>Tóm tắt Bảng 1 trong một hoặc hai câu: các nhóm khác nhau thế nào lúc ban đầu (14)</w:t>
      </w:r>
    </w:p>
    <w:p>
      <w:pPr>
        <w:spacing w:after="40"/>
        <w:ind w:left="454" w:hanging="340"/>
      </w:pPr>
      <w:r>
        <w:rPr>
          <w:color w:val="055F56"/>
        </w:rPr>
        <w:t xml:space="preserve">☐  </w:t>
      </w:r>
      <w:r>
        <w:t>Số liệu kết cục theo từng nhóm (15)</w:t>
      </w:r>
    </w:p>
    <w:p>
      <w:pPr>
        <w:spacing w:after="40"/>
        <w:ind w:left="454" w:hanging="340"/>
      </w:pPr>
      <w:r>
        <w:rPr>
          <w:color w:val="055F56"/>
        </w:rPr>
        <w:t xml:space="preserve">☐  </w:t>
      </w:r>
      <w:r>
        <w:t xml:space="preserve">Kết quả chính: ước lượng </w:t>
      </w:r>
      <w:r>
        <w:rPr>
          <w:b/>
        </w:rPr>
        <w:t>thô VÀ đã hiệu chỉnh</w:t>
      </w:r>
      <w:r>
        <w:t xml:space="preserve"> kèm KTC 95% (16)</w:t>
      </w:r>
    </w:p>
    <w:p>
      <w:pPr>
        <w:spacing w:after="40"/>
        <w:ind w:left="454" w:hanging="340"/>
      </w:pPr>
      <w:r>
        <w:rPr>
          <w:color w:val="055F56"/>
        </w:rPr>
        <w:t xml:space="preserve">☐  </w:t>
      </w:r>
      <w:r>
        <w:t>Một phân tích bổ sung (kết cục phụ, phân tích độ nhạy, quy gán) (17)</w:t>
      </w:r>
    </w:p>
    <w:p>
      <w:pPr>
        <w:spacing w:after="40"/>
        <w:ind w:left="454" w:hanging="340"/>
      </w:pPr>
      <w:r>
        <w:rPr>
          <w:color w:val="055F56"/>
        </w:rPr>
        <w:t xml:space="preserve">☐  </w:t>
      </w:r>
      <w:r>
        <w:t>Không diễn giải ("vì", "gợi ý", "quan trọng"). Chuyển sang phần Bàn luận</w:t>
      </w:r>
    </w:p>
    <w:p>
      <w:pPr>
        <w:spacing w:after="40"/>
        <w:ind w:left="454" w:hanging="340"/>
      </w:pPr>
      <w:r>
        <w:rPr>
          <w:color w:val="055F56"/>
        </w:rPr>
        <w:t xml:space="preserve">☐  </w:t>
      </w:r>
      <w:r>
        <w:t>Không có con số nào thiếu đơn vị và, với tác động, thiếu KTC 95%</w:t>
      </w:r>
    </w:p>
    <w:p>
      <w:pPr>
        <w:pStyle w:val="Heading2"/>
      </w:pPr>
      <w:r>
        <w:t>Lưu ý riêng cho từng câu hỏi</w:t>
      </w:r>
    </w:p>
    <w:p>
      <w:pPr>
        <w:pStyle w:val="ListBullet"/>
        <w:spacing w:after="40"/>
      </w:pPr>
      <w:r>
        <w:rPr>
          <w:b/>
        </w:rPr>
        <w:t>Q3:</w:t>
      </w:r>
      <w:r>
        <w:t xml:space="preserve"> số ngày không thở máy có phân phối lệch và tính tử vong là 0; chọn cách tóm tắt cho phù hợp.</w:t>
      </w:r>
    </w:p>
    <w:p>
      <w:pPr>
        <w:pStyle w:val="ListBullet"/>
        <w:spacing w:after="40"/>
      </w:pPr>
      <w:r>
        <w:rPr>
          <w:b/>
        </w:rPr>
        <w:t>Q4:</w:t>
      </w:r>
      <w:r>
        <w:t xml:space="preserve"> báo cáo CẢ ước lượng trường hợp đầy đủ và ước lượng quy gán đa bội.</w:t>
      </w:r>
    </w:p>
    <w:p>
      <w:pPr>
        <w:pStyle w:val="ListBullet"/>
        <w:spacing w:after="40"/>
      </w:pPr>
      <w:r>
        <w:rPr>
          <w:b/>
        </w:rPr>
        <w:t>Q5:</w:t>
      </w:r>
      <w:r>
        <w:t xml:space="preserve"> chỉ người sống sót; dùng trung vị và IQR.</w:t>
      </w:r>
    </w:p>
    <w:p>
      <w:pPr>
        <w:pStyle w:val="Heading2"/>
      </w:pPr>
      <w:r>
        <w:t>Sản phẩm cần nộp</w:t>
      </w:r>
    </w:p>
    <w:p>
      <w:r>
        <w:t xml:space="preserve">Phần Phương pháp + Kết quả của riêng bạn (~600 từ) + Bảng 1 + một hình hoặc bảng, lưu với tên </w:t>
      </w:r>
      <w:r>
        <w:rPr>
          <w:rFonts w:ascii="Consolas" w:hAnsi="Consolas" w:cs="Consolas" w:eastAsia="Consolas"/>
          <w:color w:val="0B376C"/>
          <w:sz w:val="19"/>
        </w:rPr>
        <w:t>Surname_Manuscript_QN_draft1</w:t>
      </w:r>
      <w:r>
        <w:t xml:space="preserve"> trong thư mục khóa học (hoặc gửi qua email) </w:t>
      </w:r>
      <w:r>
        <w:rPr>
          <w:b/>
        </w:rPr>
        <w:t>trước Buổi 8</w:t>
      </w:r>
      <w:r>
        <w:t>. Ở Buổi 8 bạn thêm phần Đặt vấn đề, Bàn luận, Tóm tắt và Tiêu đề, và nộp bản thảo hoàn chỉnh trước 23:59 ngày hôm đó (</w:t>
      </w:r>
      <w:r>
        <w:rPr>
          <w:rFonts w:ascii="Consolas" w:hAnsi="Consolas" w:cs="Consolas" w:eastAsia="Consolas"/>
          <w:color w:val="0B376C"/>
          <w:sz w:val="19"/>
        </w:rPr>
        <w:t>Course/Assignment/manuscript_brief.md</w:t>
      </w:r>
      <w:r>
        <w:t>).</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Phiếu bài tập Buổi 7</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Buổi 7 (BẢO VỆ &amp; VIẾT): Phiếu bài tập</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