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Buổi 4 (SAI LỆCH &amp; TÁC ĐỘNG): Phiếu bài tập</w:t>
      </w:r>
    </w:p>
    <w:p>
      <w:pPr>
        <w:pStyle w:val="Subtitle"/>
      </w:pPr>
      <w:r>
        <w:rPr>
          <w:color w:val="055F56"/>
          <w:sz w:val="20"/>
        </w:rPr>
        <w:t xml:space="preserve">Nền tảng Nghiên cứu Lâm sàng · Cấp độ 1 · Neudata · </w:t>
      </w:r>
      <w:r>
        <w:rPr>
          <w:i/>
          <w:color w:val="055F56"/>
          <w:sz w:val="20"/>
        </w:rPr>
        <w:t>#ClearDataClearImpact</w:t>
      </w:r>
      <w:r>
        <w:rPr>
          <w:color w:val="055F56"/>
          <w:sz w:val="20"/>
        </w:rPr>
        <w:t xml:space="preserve"> · Tuần 4 · Thứ Bảy 21/11/2026 · trực tuyến, 19:30–22:30</w:t>
      </w:r>
    </w:p>
    <w:tbl>
      <w:tblPr>
        <w:tblW w:type="auto" w:w="0"/>
        <w:tblBorders>
          <w:top w:val="nil"/>
          <w:left w:val="nil"/>
          <w:bottom w:val="nil"/>
          <w:right w:val="nil"/>
          <w:insideH w:val="nil"/>
          <w:insideV w:val="nil"/>
        </w:tblBorders>
        <w:tblLayout w:type="fixed"/>
        <w:tblCellMar>
          <w:top w:w="40" w:type="dxa"/>
          <w:left w:w="0" w:type="dxa"/>
          <w:bottom w:w="40" w:type="dxa"/>
          <w:right w:w="80" w:type="dxa"/>
        </w:tblCellMar>
        <w:tblLook w:firstColumn="1" w:firstRow="1" w:lastColumn="0" w:lastRow="0" w:noHBand="0" w:noVBand="1" w:val="04A0"/>
      </w:tblPr>
      <w:tblGrid>
        <w:gridCol w:w="1360"/>
        <w:gridCol w:w="3345"/>
        <w:gridCol w:w="1474"/>
        <w:gridCol w:w="3231"/>
      </w:tblGrid>
      <w:tr>
        <w:tc>
          <w:tcPr>
            <w:tcW w:type="dxa" w:w="1361"/>
          </w:tcPr>
          <w:p>
            <w:pPr>
              <w:spacing w:after="0"/>
            </w:pPr>
            <w:r>
              <w:rPr>
                <w:b/>
                <w:color w:val="04242F"/>
                <w:sz w:val="20"/>
              </w:rPr>
              <w:t>Họ và tên:</w:t>
            </w:r>
          </w:p>
        </w:tc>
        <w:tc>
          <w:tcPr>
            <w:tcW w:type="dxa" w:w="3345"/>
            <w:tcBorders>
              <w:top w:val="nil"/>
              <w:left w:val="nil"/>
              <w:bottom w:val="single" w:sz="6" w:color="8A99A3"/>
              <w:right w:val="nil"/>
            </w:tcBorders>
          </w:tcPr>
          <w:p>
            <w:pPr>
              <w:spacing w:after="0"/>
            </w:pPr>
          </w:p>
        </w:tc>
        <w:tc>
          <w:tcPr>
            <w:tcW w:type="dxa" w:w="1474"/>
          </w:tcPr>
          <w:p>
            <w:pPr>
              <w:spacing w:after="0"/>
            </w:pPr>
            <w:r>
              <w:rPr>
                <w:b/>
                <w:color w:val="04242F"/>
                <w:sz w:val="20"/>
              </w:rPr>
              <w:t>Khoa/Phòng:</w:t>
            </w:r>
          </w:p>
        </w:tc>
        <w:tc>
          <w:tcPr>
            <w:tcW w:type="dxa" w:w="3231"/>
            <w:tcBorders>
              <w:top w:val="nil"/>
              <w:left w:val="nil"/>
              <w:bottom w:val="single" w:sz="6" w:color="8A99A3"/>
              <w:right w:val="nil"/>
            </w:tcBorders>
          </w:tcPr>
          <w:p>
            <w:pPr>
              <w:spacing w:after="0"/>
            </w:pPr>
          </w:p>
        </w:tc>
      </w:tr>
    </w:tbl>
    <w:p>
      <w:pPr>
        <w:spacing w:after="0" w:line="200" w:lineRule="exact"/>
      </w:pPr>
    </w:p>
    <w:p>
      <w:r>
        <w:t>Phiếu được gửi qua email trước buổi học, dưới dạng tệp Word và tệp PDF. Hãy mở phiếu trên màn hình và gõ câu trả lời vào tệp Word (hoặc in bản PDF). Chuẩn bị sẵn bút, giấy và máy tính bỏ túi (hoặc điện thoại). Các phép tính chỉ cần phép chia đơn giản. Giảng viên kiểm tra mọi đáp án trực tiếp bằng công cụ tính bảng 2x2 (</w:t>
      </w:r>
      <w:r>
        <w:rPr>
          <w:rFonts w:ascii="Consolas" w:hAnsi="Consolas" w:cs="Consolas" w:eastAsia="Consolas"/>
          <w:color w:val="0B376C"/>
          <w:sz w:val="19"/>
        </w:rPr>
        <w:t>Course/Resources/tools/2x2_calculator.xlsx</w:t>
      </w:r>
      <w:r>
        <w:t>).</w:t>
      </w:r>
    </w:p>
    <w:p>
      <w:pPr>
        <w:keepNext/>
      </w:pPr>
      <w:r>
        <w:t xml:space="preserve">Mọi bài tập trong buổi học đều do </w:t>
      </w:r>
      <w:r>
        <w:rPr>
          <w:b/>
        </w:rPr>
        <w:t>cả lớp cùng làm</w:t>
      </w:r>
      <w:r>
        <w:t xml:space="preserve">: giảng viên trình chiếu từng mục trên màn hình chia sẻ, bạn trả lời bằng </w:t>
      </w:r>
      <w:r>
        <w:rPr>
          <w:b/>
        </w:rPr>
        <w:t>bình chọn</w:t>
      </w:r>
      <w:r>
        <w:t xml:space="preserve"> hoặc trong </w:t>
      </w:r>
      <w:r>
        <w:rPr>
          <w:b/>
        </w:rPr>
        <w:t>khung chat</w:t>
      </w:r>
      <w:r>
        <w:t xml:space="preserve">, và giảng viên gõ câu trả lời của lớp lên màn hình chia sẻ. Không chia nhóm. Phần xây dựng đề cương (Phần F) là bài làm cá nhân </w:t>
      </w:r>
      <w:r>
        <w:rPr>
          <w:b/>
        </w:rPr>
        <w:t>của riêng bạn</w:t>
      </w:r>
      <w:r>
        <w: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08"/>
        <w:gridCol w:w="3276"/>
        <w:gridCol w:w="2306"/>
        <w:gridCol w:w="3119"/>
      </w:tblGrid>
      <w:tr>
        <w:trPr>
          <w:cantSplit w:val="true"/>
          <w:tblHeader w:val="true"/>
        </w:trPr>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Phần</w:t>
            </w:r>
          </w:p>
        </w:tc>
        <w:tc>
          <w:tcPr>
            <w:tcW w:type="dxa" w:w="327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Hoạt động</w:t>
            </w:r>
          </w:p>
        </w:tc>
        <w:tc>
          <w:tcPr>
            <w:tcW w:type="dxa" w:w="230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Khi nào</w:t>
            </w:r>
          </w:p>
        </w:tc>
        <w:tc>
          <w:tcPr>
            <w:tcW w:type="dxa" w:w="311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Cách làm</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A</w:t>
            </w:r>
          </w:p>
        </w:tc>
        <w:tc>
          <w:tcPr>
            <w:tcW w:type="dxa" w:w="3276"/>
            <w:tcBorders>
              <w:top w:val="single" w:sz="4" w:color="D5DDE1"/>
              <w:left w:val="single" w:sz="4" w:color="D5DDE1"/>
              <w:bottom w:val="single" w:sz="4" w:color="D5DDE1"/>
              <w:right w:val="single" w:sz="4" w:color="D5DDE1"/>
            </w:tcBorders>
          </w:tcPr>
          <w:p>
            <w:pPr>
              <w:keepNext/>
              <w:spacing w:after="0"/>
            </w:pPr>
            <w:r>
              <w:rPr>
                <w:sz w:val="19"/>
              </w:rPr>
              <w:t>Phát hiện sai lệch (4 tình huống)</w:t>
            </w:r>
          </w:p>
        </w:tc>
        <w:tc>
          <w:tcPr>
            <w:tcW w:type="dxa" w:w="2306"/>
            <w:tcBorders>
              <w:top w:val="single" w:sz="4" w:color="D5DDE1"/>
              <w:left w:val="single" w:sz="4" w:color="D5DDE1"/>
              <w:bottom w:val="single" w:sz="4" w:color="D5DDE1"/>
              <w:right w:val="single" w:sz="4" w:color="D5DDE1"/>
            </w:tcBorders>
          </w:tcPr>
          <w:p>
            <w:pPr>
              <w:keepNext/>
              <w:spacing w:after="0"/>
            </w:pPr>
            <w:r>
              <w:rPr>
                <w:sz w:val="19"/>
              </w:rPr>
              <w:t>Cuối phần 4.1 (5 phút)</w:t>
            </w:r>
          </w:p>
        </w:tc>
        <w:tc>
          <w:tcPr>
            <w:tcW w:type="dxa" w:w="3119"/>
            <w:tcBorders>
              <w:top w:val="single" w:sz="4" w:color="D5DDE1"/>
              <w:left w:val="single" w:sz="4" w:color="D5DDE1"/>
              <w:bottom w:val="single" w:sz="4" w:color="D5DDE1"/>
              <w:right w:val="single" w:sz="4" w:color="D5DDE1"/>
            </w:tcBorders>
          </w:tcPr>
          <w:p>
            <w:pPr>
              <w:keepNext/>
              <w:spacing w:after="0"/>
            </w:pPr>
            <w:r>
              <w:rPr>
                <w:sz w:val="19"/>
              </w:rPr>
              <w:t>Cả lớp: bình chọn cho từng tình huống, một cách khắc phục gõ vào khung chat</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3276"/>
            <w:tcBorders>
              <w:top w:val="single" w:sz="4" w:color="D5DDE1"/>
              <w:left w:val="single" w:sz="4" w:color="D5DDE1"/>
              <w:bottom w:val="single" w:sz="4" w:color="D5DDE1"/>
              <w:right w:val="single" w:sz="4" w:color="D5DDE1"/>
            </w:tcBorders>
            <w:shd w:val="clear" w:color="auto" w:fill="F5F9FA"/>
          </w:tcPr>
          <w:p>
            <w:pPr>
              <w:keepNext/>
              <w:spacing w:after="0"/>
            </w:pPr>
            <w:r>
              <w:rPr>
                <w:sz w:val="19"/>
              </w:rPr>
              <w:t>Nhiễu hay thay đổi tác động? (3 tình huống)</w:t>
            </w:r>
          </w:p>
        </w:tc>
        <w:tc>
          <w:tcPr>
            <w:tcW w:type="dxa" w:w="2306"/>
            <w:tcBorders>
              <w:top w:val="single" w:sz="4" w:color="D5DDE1"/>
              <w:left w:val="single" w:sz="4" w:color="D5DDE1"/>
              <w:bottom w:val="single" w:sz="4" w:color="D5DDE1"/>
              <w:right w:val="single" w:sz="4" w:color="D5DDE1"/>
            </w:tcBorders>
            <w:shd w:val="clear" w:color="auto" w:fill="F5F9FA"/>
          </w:tcPr>
          <w:p>
            <w:pPr>
              <w:keepNext/>
              <w:spacing w:after="0"/>
            </w:pPr>
            <w:r>
              <w:rPr>
                <w:sz w:val="19"/>
              </w:rPr>
              <w:t>Bài về nhà (không bắt buộc)</w:t>
            </w:r>
          </w:p>
        </w:tc>
        <w:tc>
          <w:tcPr>
            <w:tcW w:type="dxa" w:w="3119"/>
            <w:tcBorders>
              <w:top w:val="single" w:sz="4" w:color="D5DDE1"/>
              <w:left w:val="single" w:sz="4" w:color="D5DDE1"/>
              <w:bottom w:val="single" w:sz="4" w:color="D5DDE1"/>
              <w:right w:val="single" w:sz="4" w:color="D5DDE1"/>
            </w:tcBorders>
            <w:shd w:val="clear" w:color="auto" w:fill="F5F9FA"/>
          </w:tcPr>
          <w:p>
            <w:pPr>
              <w:keepNext/>
              <w:spacing w:after="0"/>
            </w:pPr>
            <w:r>
              <w:rPr>
                <w:sz w:val="19"/>
              </w:rPr>
              <w:t>Tự làm</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C</w:t>
            </w:r>
          </w:p>
        </w:tc>
        <w:tc>
          <w:tcPr>
            <w:tcW w:type="dxa" w:w="3276"/>
            <w:tcBorders>
              <w:top w:val="single" w:sz="4" w:color="D5DDE1"/>
              <w:left w:val="single" w:sz="4" w:color="D5DDE1"/>
              <w:bottom w:val="single" w:sz="4" w:color="D5DDE1"/>
              <w:right w:val="single" w:sz="4" w:color="D5DDE1"/>
            </w:tcBorders>
          </w:tcPr>
          <w:p>
            <w:pPr>
              <w:keepNext/>
              <w:spacing w:after="0"/>
            </w:pPr>
            <w:r>
              <w:rPr>
                <w:sz w:val="19"/>
              </w:rPr>
              <w:t>Hai phép tính bảng 2x2</w:t>
            </w:r>
          </w:p>
        </w:tc>
        <w:tc>
          <w:tcPr>
            <w:tcW w:type="dxa" w:w="2306"/>
            <w:tcBorders>
              <w:top w:val="single" w:sz="4" w:color="D5DDE1"/>
              <w:left w:val="single" w:sz="4" w:color="D5DDE1"/>
              <w:bottom w:val="single" w:sz="4" w:color="D5DDE1"/>
              <w:right w:val="single" w:sz="4" w:color="D5DDE1"/>
            </w:tcBorders>
          </w:tcPr>
          <w:p>
            <w:pPr>
              <w:keepNext/>
              <w:spacing w:after="0"/>
            </w:pPr>
            <w:r>
              <w:rPr>
                <w:sz w:val="19"/>
              </w:rPr>
              <w:t>Sau giờ nghỉ (15 phút)</w:t>
            </w:r>
          </w:p>
        </w:tc>
        <w:tc>
          <w:tcPr>
            <w:tcW w:type="dxa" w:w="3119"/>
            <w:tcBorders>
              <w:top w:val="single" w:sz="4" w:color="D5DDE1"/>
              <w:left w:val="single" w:sz="4" w:color="D5DDE1"/>
              <w:bottom w:val="single" w:sz="4" w:color="D5DDE1"/>
              <w:right w:val="single" w:sz="4" w:color="D5DDE1"/>
            </w:tcBorders>
          </w:tcPr>
          <w:p>
            <w:pPr>
              <w:keepNext/>
              <w:spacing w:after="0"/>
            </w:pPr>
            <w:r>
              <w:rPr>
                <w:sz w:val="19"/>
              </w:rPr>
              <w:t>Cả lớp: bình chọn cho từng đáp án</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D</w:t>
            </w:r>
          </w:p>
        </w:tc>
        <w:tc>
          <w:tcPr>
            <w:tcW w:type="dxa" w:w="3276"/>
            <w:tcBorders>
              <w:top w:val="single" w:sz="4" w:color="D5DDE1"/>
              <w:left w:val="single" w:sz="4" w:color="D5DDE1"/>
              <w:bottom w:val="single" w:sz="4" w:color="D5DDE1"/>
              <w:right w:val="single" w:sz="4" w:color="D5DDE1"/>
            </w:tcBorders>
            <w:shd w:val="clear" w:color="auto" w:fill="F5F9FA"/>
          </w:tcPr>
          <w:p>
            <w:pPr>
              <w:keepNext/>
              <w:spacing w:after="0"/>
            </w:pPr>
            <w:r>
              <w:rPr>
                <w:sz w:val="19"/>
              </w:rPr>
              <w:t>PPV ở hai bối cảnh</w:t>
            </w:r>
          </w:p>
        </w:tc>
        <w:tc>
          <w:tcPr>
            <w:tcW w:type="dxa" w:w="2306"/>
            <w:tcBorders>
              <w:top w:val="single" w:sz="4" w:color="D5DDE1"/>
              <w:left w:val="single" w:sz="4" w:color="D5DDE1"/>
              <w:bottom w:val="single" w:sz="4" w:color="D5DDE1"/>
              <w:right w:val="single" w:sz="4" w:color="D5DDE1"/>
            </w:tcBorders>
            <w:shd w:val="clear" w:color="auto" w:fill="F5F9FA"/>
          </w:tcPr>
          <w:p>
            <w:pPr>
              <w:keepNext/>
              <w:spacing w:after="0"/>
            </w:pPr>
            <w:r>
              <w:rPr>
                <w:sz w:val="19"/>
              </w:rPr>
              <w:t>Bài về nhà (không bắt buộc)</w:t>
            </w:r>
          </w:p>
        </w:tc>
        <w:tc>
          <w:tcPr>
            <w:tcW w:type="dxa" w:w="3119"/>
            <w:tcBorders>
              <w:top w:val="single" w:sz="4" w:color="D5DDE1"/>
              <w:left w:val="single" w:sz="4" w:color="D5DDE1"/>
              <w:bottom w:val="single" w:sz="4" w:color="D5DDE1"/>
              <w:right w:val="single" w:sz="4" w:color="D5DDE1"/>
            </w:tcBorders>
            <w:shd w:val="clear" w:color="auto" w:fill="F5F9FA"/>
          </w:tcPr>
          <w:p>
            <w:pPr>
              <w:keepNext/>
              <w:spacing w:after="0"/>
            </w:pPr>
            <w:r>
              <w:rPr>
                <w:sz w:val="19"/>
              </w:rPr>
              <w:t>Tự làm</w:t>
            </w:r>
          </w:p>
        </w:tc>
      </w:tr>
      <w:tr>
        <w:trPr>
          <w:cantSplit w:val="true"/>
        </w:trPr>
        <w:tc>
          <w:tcPr>
            <w:tcW w:type="dxa" w:w="709"/>
            <w:tcBorders>
              <w:top w:val="single" w:sz="4" w:color="D5DDE1"/>
              <w:left w:val="single" w:sz="4" w:color="D5DDE1"/>
              <w:bottom w:val="single" w:sz="4" w:color="D5DDE1"/>
              <w:right w:val="single" w:sz="4" w:color="D5DDE1"/>
            </w:tcBorders>
          </w:tcPr>
          <w:p>
            <w:pPr>
              <w:keepNext/>
              <w:spacing w:after="0"/>
            </w:pPr>
            <w:r>
              <w:rPr>
                <w:sz w:val="19"/>
              </w:rPr>
              <w:t>E</w:t>
            </w:r>
          </w:p>
        </w:tc>
        <w:tc>
          <w:tcPr>
            <w:tcW w:type="dxa" w:w="3276"/>
            <w:tcBorders>
              <w:top w:val="single" w:sz="4" w:color="D5DDE1"/>
              <w:left w:val="single" w:sz="4" w:color="D5DDE1"/>
              <w:bottom w:val="single" w:sz="4" w:color="D5DDE1"/>
              <w:right w:val="single" w:sz="4" w:color="D5DDE1"/>
            </w:tcBorders>
          </w:tcPr>
          <w:p>
            <w:pPr>
              <w:keepNext/>
              <w:spacing w:after="0"/>
            </w:pPr>
            <w:r>
              <w:rPr>
                <w:sz w:val="19"/>
              </w:rPr>
              <w:t>Đọc biểu đồ rừng và chọn công cụ đánh giá nguy cơ sai lệch</w:t>
            </w:r>
          </w:p>
        </w:tc>
        <w:tc>
          <w:tcPr>
            <w:tcW w:type="dxa" w:w="2306"/>
            <w:tcBorders>
              <w:top w:val="single" w:sz="4" w:color="D5DDE1"/>
              <w:left w:val="single" w:sz="4" w:color="D5DDE1"/>
              <w:bottom w:val="single" w:sz="4" w:color="D5DDE1"/>
              <w:right w:val="single" w:sz="4" w:color="D5DDE1"/>
            </w:tcBorders>
          </w:tcPr>
          <w:p>
            <w:pPr>
              <w:keepNext/>
              <w:spacing w:after="0"/>
            </w:pPr>
            <w:r>
              <w:rPr>
                <w:sz w:val="19"/>
              </w:rPr>
              <w:t>Cuối phần 4.3 (8 phút)</w:t>
            </w:r>
          </w:p>
        </w:tc>
        <w:tc>
          <w:tcPr>
            <w:tcW w:type="dxa" w:w="3119"/>
            <w:tcBorders>
              <w:top w:val="single" w:sz="4" w:color="D5DDE1"/>
              <w:left w:val="single" w:sz="4" w:color="D5DDE1"/>
              <w:bottom w:val="single" w:sz="4" w:color="D5DDE1"/>
              <w:right w:val="single" w:sz="4" w:color="D5DDE1"/>
            </w:tcBorders>
          </w:tcPr>
          <w:p>
            <w:pPr>
              <w:keepNext/>
              <w:spacing w:after="0"/>
            </w:pPr>
            <w:r>
              <w:rPr>
                <w:sz w:val="19"/>
              </w:rPr>
              <w:t>Cả lớp: bình chọn và khung chat</w:t>
            </w:r>
          </w:p>
        </w:tc>
      </w:tr>
      <w:tr>
        <w:trPr>
          <w:cantSplit w:val="true"/>
        </w:trPr>
        <w:tc>
          <w:tcPr>
            <w:tcW w:type="dxa" w:w="709"/>
            <w:tcBorders>
              <w:top w:val="single" w:sz="4" w:color="D5DDE1"/>
              <w:left w:val="single" w:sz="4" w:color="D5DDE1"/>
              <w:bottom w:val="single" w:sz="4" w:color="D5DDE1"/>
              <w:right w:val="single" w:sz="4" w:color="D5DDE1"/>
            </w:tcBorders>
            <w:shd w:val="clear" w:color="auto" w:fill="F5F9FA"/>
          </w:tcPr>
          <w:p>
            <w:pPr>
              <w:spacing w:after="0"/>
            </w:pPr>
            <w:r>
              <w:rPr>
                <w:sz w:val="19"/>
              </w:rPr>
              <w:t>F</w:t>
            </w:r>
          </w:p>
        </w:tc>
        <w:tc>
          <w:tcPr>
            <w:tcW w:type="dxa" w:w="3276"/>
            <w:tcBorders>
              <w:top w:val="single" w:sz="4" w:color="D5DDE1"/>
              <w:left w:val="single" w:sz="4" w:color="D5DDE1"/>
              <w:bottom w:val="single" w:sz="4" w:color="D5DDE1"/>
              <w:right w:val="single" w:sz="4" w:color="D5DDE1"/>
            </w:tcBorders>
            <w:shd w:val="clear" w:color="auto" w:fill="F5F9FA"/>
          </w:tcPr>
          <w:p>
            <w:pPr>
              <w:spacing w:after="0"/>
            </w:pPr>
            <w:r>
              <w:rPr>
                <w:sz w:val="19"/>
              </w:rPr>
              <w:t>Xây dựng đề cương 4: phơi nhiễm, kết cục và sai lệch</w:t>
            </w:r>
          </w:p>
        </w:tc>
        <w:tc>
          <w:tcPr>
            <w:tcW w:type="dxa" w:w="2306"/>
            <w:tcBorders>
              <w:top w:val="single" w:sz="4" w:color="D5DDE1"/>
              <w:left w:val="single" w:sz="4" w:color="D5DDE1"/>
              <w:bottom w:val="single" w:sz="4" w:color="D5DDE1"/>
              <w:right w:val="single" w:sz="4" w:color="D5DDE1"/>
            </w:tcBorders>
            <w:shd w:val="clear" w:color="auto" w:fill="F5F9FA"/>
          </w:tcPr>
          <w:p>
            <w:pPr>
              <w:spacing w:after="0"/>
            </w:pPr>
            <w:r>
              <w:rPr>
                <w:sz w:val="19"/>
              </w:rPr>
              <w:t>Cuối buổi (38 phút) và bài về nhà</w:t>
            </w:r>
          </w:p>
        </w:tc>
        <w:tc>
          <w:tcPr>
            <w:tcW w:type="dxa" w:w="3119"/>
            <w:tcBorders>
              <w:top w:val="single" w:sz="4" w:color="D5DDE1"/>
              <w:left w:val="single" w:sz="4" w:color="D5DDE1"/>
              <w:bottom w:val="single" w:sz="4" w:color="D5DDE1"/>
              <w:right w:val="single" w:sz="4" w:color="D5DDE1"/>
            </w:tcBorders>
            <w:shd w:val="clear" w:color="auto" w:fill="F5F9FA"/>
          </w:tcPr>
          <w:p>
            <w:pPr>
              <w:spacing w:after="0"/>
            </w:pPr>
            <w:r>
              <w:rPr>
                <w:sz w:val="19"/>
              </w:rPr>
              <w:t>Giảng viên làm mẫu trực tiếp; sau đó bạn viết bản nháp của mình</w:t>
            </w:r>
          </w:p>
        </w:tc>
      </w:tr>
    </w:tbl>
    <w:p>
      <w:pPr>
        <w:spacing w:after="80"/>
      </w:pPr>
    </w:p>
    <w:p>
      <w:r>
        <w:rPr>
          <w:b/>
        </w:rPr>
        <w:t>Câu hỏi xuyên suốt của chúng ta:</w:t>
      </w:r>
      <w:r>
        <w:t xml:space="preserve"> ở người lớn bị sốc nhiễm khuẩn, chiến lược hạn chế dịch, so với chăm sóc thường quy, có làm giảm tử vong 28 ngày không?</w:t>
      </w:r>
    </w:p>
    <w:p>
      <w:r>
        <w:rPr>
          <w:b/>
        </w:rPr>
        <w:t>Hai bài báo</w:t>
      </w:r>
      <w:r>
        <w:t xml:space="preserve"> (thư mục khóa học, </w:t>
      </w:r>
      <w:r>
        <w:rPr>
          <w:rFonts w:ascii="Consolas" w:hAnsi="Consolas" w:cs="Consolas" w:eastAsia="Consolas"/>
          <w:color w:val="0B376C"/>
          <w:sz w:val="19"/>
        </w:rPr>
        <w:t>Course/Papers</w:t>
      </w:r>
      <w:r>
        <w:t>): Bài báo 1, Boulet 2024 (thử nghiệm ngẫu nhiên thí điểm về hạn chế dịch); Bài báo 2, Hyun 2023 (nghiên cứu thuần tập từ sổ đăng ký về cân bằng dịch và tử vong).</w:t>
      </w:r>
    </w:p>
    <w:p>
      <w:r>
        <w:rPr>
          <w:b/>
        </w:rPr>
        <w:t>Từ khóa của buổi học:</w:t>
      </w:r>
      <w:r>
        <w:t xml:space="preserve"> sai lệch · nhiễu · thay đổi tác động (tương tác) · quan hệ nhân quả ngược · nguy cơ · nguy cơ tương đối (RR) · hiệu số nguy cơ (RD) · số người cần điều trị (NNT) · tỷ số chênh (OR) · độ nhạy · độ đặc hiệu · giá trị tiên đoán dương và âm (PPV, NPV) · đường cong ROC · biểu đồ rừng (forest plot) · I² (tính không đồng nhất) · công cụ đánh giá nguy cơ sai lệch.</w:t>
      </w:r>
    </w:p>
    <w:p>
      <w:r>
        <w:rPr>
          <w:b/>
        </w:rPr>
        <w:t>Các chữ viết tắt khác trong phiếu:</w:t>
      </w:r>
      <w:r>
        <w:t xml:space="preserve"> ICU = khoa hồi sức tích cực; KTC = khoảng tin cậy (CI); RCT = thử nghiệm lâm sàng ngẫu nhiên có đối chứng.</w:t>
      </w:r>
    </w:p>
    <w:p>
      <w:pPr>
        <w:pStyle w:val="Heading1"/>
      </w:pPr>
      <w:r>
        <w:t>Phần A: Phát hiện sai lệch</w:t>
      </w:r>
    </w:p>
    <w:p>
      <w:pPr>
        <w:keepNext/>
      </w:pPr>
      <w:r>
        <w:rPr>
          <w:b/>
        </w:rPr>
        <w:t>Cách làm.</w:t>
      </w:r>
      <w:r>
        <w:t xml:space="preserve"> Giảng viên trình chiếu từng tình huống và mở bình chọn: </w:t>
      </w:r>
      <w:r>
        <w:rPr>
          <w:b/>
        </w:rPr>
        <w:t>sai lệch chọn lựa</w:t>
      </w:r>
      <w:r>
        <w:t xml:space="preserve">, </w:t>
      </w:r>
      <w:r>
        <w:rPr>
          <w:b/>
        </w:rPr>
        <w:t>sai lệch nhớ lại</w:t>
      </w:r>
      <w:r>
        <w:t xml:space="preserve">, </w:t>
      </w:r>
      <w:r>
        <w:rPr>
          <w:b/>
        </w:rPr>
        <w:t>sai lệch người quan sát</w:t>
      </w:r>
      <w:r>
        <w:t xml:space="preserve"> hay </w:t>
      </w:r>
      <w:r>
        <w:rPr>
          <w:b/>
        </w:rPr>
        <w:t>nhiễu</w:t>
      </w:r>
      <w:r>
        <w:t xml:space="preserve">. Sau khi có kết quả, gõ </w:t>
      </w:r>
      <w:r>
        <w:rPr>
          <w:b/>
        </w:rPr>
        <w:t>một cách thực tế</w:t>
      </w:r>
      <w:r>
        <w:t xml:space="preserve"> để giảm sai lệch đó vào khung chat.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5749"/>
        <w:gridCol w:w="1590"/>
        <w:gridCol w:w="1590"/>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57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Tình huống</w:t>
            </w:r>
          </w:p>
        </w:tc>
        <w:tc>
          <w:tcPr>
            <w:tcW w:type="dxa" w:w="159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Sai lệch chính</w:t>
            </w:r>
          </w:p>
        </w:tc>
        <w:tc>
          <w:tcPr>
            <w:tcW w:type="dxa" w:w="159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Một cách để giảm</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1</w:t>
            </w:r>
          </w:p>
        </w:tc>
        <w:tc>
          <w:tcPr>
            <w:tcW w:type="dxa" w:w="5749"/>
            <w:tcBorders>
              <w:top w:val="single" w:sz="4" w:color="D5DDE1"/>
              <w:left w:val="single" w:sz="4" w:color="D5DDE1"/>
              <w:bottom w:val="single" w:sz="4" w:color="D5DDE1"/>
              <w:right w:val="single" w:sz="4" w:color="D5DDE1"/>
            </w:tcBorders>
          </w:tcPr>
          <w:p>
            <w:pPr>
              <w:keepNext/>
              <w:spacing w:after="0"/>
            </w:pPr>
            <w:r>
              <w:rPr>
                <w:sz w:val="19"/>
              </w:rPr>
              <w:t>Trong một nghiên cứu bệnh–chứng, gia đình của người bệnh tử vong do nhiễm khuẩn huyết nhớ những ngày trước khi vào ICU chi tiết hơn gia đình của người sống sót.</w:t>
            </w:r>
          </w:p>
        </w:tc>
        <w:tc>
          <w:tcPr>
            <w:tcW w:type="dxa" w:w="1590"/>
            <w:tcBorders>
              <w:top w:val="single" w:sz="4" w:color="D5DDE1"/>
              <w:left w:val="single" w:sz="4" w:color="D5DDE1"/>
              <w:bottom w:val="single" w:sz="4" w:color="D5DDE1"/>
              <w:right w:val="single" w:sz="4" w:color="D5DDE1"/>
            </w:tcBorders>
          </w:tcPr>
          <w:p>
            <w:pPr>
              <w:keepNext/>
              <w:spacing w:after="0"/>
            </w:pPr>
          </w:p>
        </w:tc>
        <w:tc>
          <w:tcPr>
            <w:tcW w:type="dxa" w:w="159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2</w:t>
            </w:r>
          </w:p>
        </w:tc>
        <w:tc>
          <w:tcPr>
            <w:tcW w:type="dxa" w:w="5749"/>
            <w:tcBorders>
              <w:top w:val="single" w:sz="4" w:color="D5DDE1"/>
              <w:left w:val="single" w:sz="4" w:color="D5DDE1"/>
              <w:bottom w:val="single" w:sz="4" w:color="D5DDE1"/>
              <w:right w:val="single" w:sz="4" w:color="D5DDE1"/>
            </w:tcBorders>
            <w:shd w:val="clear" w:color="auto" w:fill="F5F9FA"/>
          </w:tcPr>
          <w:p>
            <w:pPr>
              <w:keepNext/>
              <w:spacing w:after="0"/>
            </w:pPr>
            <w:r>
              <w:rPr>
                <w:sz w:val="19"/>
              </w:rPr>
              <w:t>Trong một thử nghiệm không làm mù về hạn chế dịch, bác sĩ biết người bệnh thuộc nhóm nào là người quyết định khi nào người bệnh "đủ điều kiện ra khỏi ICU".</w:t>
            </w:r>
          </w:p>
        </w:tc>
        <w:tc>
          <w:tcPr>
            <w:tcW w:type="dxa" w:w="1590"/>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59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3</w:t>
            </w:r>
          </w:p>
        </w:tc>
        <w:tc>
          <w:tcPr>
            <w:tcW w:type="dxa" w:w="5749"/>
            <w:tcBorders>
              <w:top w:val="single" w:sz="4" w:color="D5DDE1"/>
              <w:left w:val="single" w:sz="4" w:color="D5DDE1"/>
              <w:bottom w:val="single" w:sz="4" w:color="D5DDE1"/>
              <w:right w:val="single" w:sz="4" w:color="D5DDE1"/>
            </w:tcBorders>
          </w:tcPr>
          <w:p>
            <w:pPr>
              <w:keepNext/>
              <w:spacing w:after="0"/>
            </w:pPr>
            <w:r>
              <w:rPr>
                <w:sz w:val="19"/>
              </w:rPr>
              <w:t>Một nghiên cứu về cân bằng dịch và tử vong chỉ đưa vào những người bệnh nằm ICU từ 3 ngày trở lên.</w:t>
            </w:r>
          </w:p>
        </w:tc>
        <w:tc>
          <w:tcPr>
            <w:tcW w:type="dxa" w:w="1590"/>
            <w:tcBorders>
              <w:top w:val="single" w:sz="4" w:color="D5DDE1"/>
              <w:left w:val="single" w:sz="4" w:color="D5DDE1"/>
              <w:bottom w:val="single" w:sz="4" w:color="D5DDE1"/>
              <w:right w:val="single" w:sz="4" w:color="D5DDE1"/>
            </w:tcBorders>
          </w:tcPr>
          <w:p>
            <w:pPr>
              <w:keepNext/>
              <w:spacing w:after="0"/>
            </w:pPr>
          </w:p>
        </w:tc>
        <w:tc>
          <w:tcPr>
            <w:tcW w:type="dxa" w:w="159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4</w:t>
            </w:r>
          </w:p>
        </w:tc>
        <w:tc>
          <w:tcPr>
            <w:tcW w:type="dxa" w:w="5749"/>
            <w:tcBorders>
              <w:top w:val="single" w:sz="4" w:color="D5DDE1"/>
              <w:left w:val="single" w:sz="4" w:color="D5DDE1"/>
              <w:bottom w:val="single" w:sz="4" w:color="D5DDE1"/>
              <w:right w:val="single" w:sz="4" w:color="D5DDE1"/>
            </w:tcBorders>
            <w:shd w:val="clear" w:color="auto" w:fill="F5F9FA"/>
          </w:tcPr>
          <w:p>
            <w:pPr>
              <w:spacing w:after="0"/>
            </w:pPr>
            <w:r>
              <w:rPr>
                <w:sz w:val="19"/>
              </w:rPr>
              <w:t>Trong một sổ đăng ký, người bệnh có lactate cao hơn được truyền nhiều dịch hơn và cũng tử vong nhiều hơn. Tác giả kết luận rằng dịch truyền làm tăng tử vong.</w:t>
            </w:r>
          </w:p>
        </w:tc>
        <w:tc>
          <w:tcPr>
            <w:tcW w:type="dxa" w:w="1590"/>
            <w:tcBorders>
              <w:top w:val="single" w:sz="4" w:color="D5DDE1"/>
              <w:left w:val="single" w:sz="4" w:color="D5DDE1"/>
              <w:bottom w:val="single" w:sz="4" w:color="D5DDE1"/>
              <w:right w:val="single" w:sz="4" w:color="D5DDE1"/>
            </w:tcBorders>
            <w:shd w:val="clear" w:color="auto" w:fill="F5F9FA"/>
          </w:tcPr>
          <w:p>
            <w:pPr>
              <w:spacing w:after="0"/>
            </w:pPr>
          </w:p>
        </w:tc>
        <w:tc>
          <w:tcPr>
            <w:tcW w:type="dxa" w:w="1590"/>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1"/>
      </w:pPr>
      <w:r>
        <w:t>Phần B: Nhiễu hay thay đổi tác động? (bài về nhà, không bắt buộc)</w:t>
      </w:r>
    </w:p>
    <w:p>
      <w:r>
        <w:rPr>
          <w:b/>
        </w:rPr>
        <w:t>Hướng dẫn.</w:t>
      </w:r>
      <w:r>
        <w:t xml:space="preserve"> Mỗi nghiên cứu chia kết quả theo một yếu tố thứ ba. So sánh các tầng </w:t>
      </w:r>
      <w:r>
        <w:rPr>
          <w:b/>
        </w:rPr>
        <w:t>với nhau</w:t>
      </w:r>
      <w:r>
        <w:t xml:space="preserve"> và </w:t>
      </w:r>
      <w:r>
        <w:rPr>
          <w:b/>
        </w:rPr>
        <w:t>với kết quả chung (thô)</w:t>
      </w:r>
      <w:r>
        <w:t xml:space="preserve">. Quyết định: </w:t>
      </w:r>
      <w:r>
        <w:rPr>
          <w:b/>
        </w:rPr>
        <w:t>nhiễu</w:t>
      </w:r>
      <w:r>
        <w:t xml:space="preserve">, </w:t>
      </w:r>
      <w:r>
        <w:rPr>
          <w:b/>
        </w:rPr>
        <w:t>thay đổi tác động (tương tác)</w:t>
      </w:r>
      <w:r>
        <w:t xml:space="preserve"> hay </w:t>
      </w:r>
      <w:r>
        <w:rPr>
          <w:b/>
        </w:rPr>
        <w:t>không phải cả hai</w:t>
      </w:r>
      <w:r>
        <w:t>. Sau đó nói tác giả nên báo cáo gì.</w:t>
      </w:r>
    </w:p>
    <w:p>
      <w:pPr>
        <w:pStyle w:val="KeyFindings"/>
        <w:keepNext w:val="0"/>
        <w:spacing w:after="40"/>
      </w:pPr>
      <w:r>
        <w:t>Quy tắc nhanh: các tầng giống nhau nhưng khác kết quả thô là nhiễu. Các tầng khác nhau là thay đổi tác động.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3216"/>
        <w:gridCol w:w="822"/>
        <w:gridCol w:w="1048"/>
        <w:gridCol w:w="1048"/>
        <w:gridCol w:w="1396"/>
        <w:gridCol w:w="1396"/>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w:t>
            </w:r>
          </w:p>
        </w:tc>
        <w:tc>
          <w:tcPr>
            <w:tcW w:type="dxa" w:w="321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Nghiên cứu (giả định)</w:t>
            </w:r>
          </w:p>
        </w:tc>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RR chung</w:t>
            </w:r>
          </w:p>
        </w:tc>
        <w:tc>
          <w:tcPr>
            <w:tcW w:type="dxa" w:w="10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Tầng 1</w:t>
            </w:r>
          </w:p>
        </w:tc>
        <w:tc>
          <w:tcPr>
            <w:tcW w:type="dxa" w:w="10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Tầng 2</w:t>
            </w:r>
          </w:p>
        </w:tc>
        <w:tc>
          <w:tcPr>
            <w:tcW w:type="dxa" w:w="139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Câu trả lời</w:t>
            </w:r>
          </w:p>
        </w:tc>
        <w:tc>
          <w:tcPr>
            <w:tcW w:type="dxa" w:w="139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7"/>
              </w:rPr>
              <w:t>Nên báo cáo gì</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7"/>
              </w:rPr>
              <w:t>1</w:t>
            </w:r>
          </w:p>
        </w:tc>
        <w:tc>
          <w:tcPr>
            <w:tcW w:type="dxa" w:w="3216"/>
            <w:tcBorders>
              <w:top w:val="single" w:sz="4" w:color="D5DDE1"/>
              <w:left w:val="single" w:sz="4" w:color="D5DDE1"/>
              <w:bottom w:val="single" w:sz="4" w:color="D5DDE1"/>
              <w:right w:val="single" w:sz="4" w:color="D5DDE1"/>
            </w:tcBorders>
          </w:tcPr>
          <w:p>
            <w:pPr>
              <w:keepNext/>
              <w:spacing w:after="0"/>
            </w:pPr>
            <w:r>
              <w:rPr>
                <w:sz w:val="17"/>
              </w:rPr>
              <w:t>Thuốc vận mạch X so với Y trong sốc nhiễm khuẩn và tử vong trước ngày 28. Bác sĩ chọn X chủ yếu cho người bệnh có lactate cao.</w:t>
            </w:r>
          </w:p>
        </w:tc>
        <w:tc>
          <w:tcPr>
            <w:tcW w:type="dxa" w:w="822"/>
            <w:tcBorders>
              <w:top w:val="single" w:sz="4" w:color="D5DDE1"/>
              <w:left w:val="single" w:sz="4" w:color="D5DDE1"/>
              <w:bottom w:val="single" w:sz="4" w:color="D5DDE1"/>
              <w:right w:val="single" w:sz="4" w:color="D5DDE1"/>
            </w:tcBorders>
          </w:tcPr>
          <w:p>
            <w:pPr>
              <w:keepNext/>
              <w:spacing w:after="0"/>
            </w:pPr>
            <w:r>
              <w:rPr>
                <w:sz w:val="17"/>
              </w:rPr>
              <w:t>1.80</w:t>
            </w:r>
          </w:p>
        </w:tc>
        <w:tc>
          <w:tcPr>
            <w:tcW w:type="dxa" w:w="1049"/>
            <w:tcBorders>
              <w:top w:val="single" w:sz="4" w:color="D5DDE1"/>
              <w:left w:val="single" w:sz="4" w:color="D5DDE1"/>
              <w:bottom w:val="single" w:sz="4" w:color="D5DDE1"/>
              <w:right w:val="single" w:sz="4" w:color="D5DDE1"/>
            </w:tcBorders>
          </w:tcPr>
          <w:p>
            <w:pPr>
              <w:keepNext/>
              <w:spacing w:after="0"/>
            </w:pPr>
            <w:r>
              <w:rPr>
                <w:sz w:val="17"/>
              </w:rPr>
              <w:t>lactate dưới 4: RR 1.00</w:t>
            </w:r>
          </w:p>
        </w:tc>
        <w:tc>
          <w:tcPr>
            <w:tcW w:type="dxa" w:w="1049"/>
            <w:tcBorders>
              <w:top w:val="single" w:sz="4" w:color="D5DDE1"/>
              <w:left w:val="single" w:sz="4" w:color="D5DDE1"/>
              <w:bottom w:val="single" w:sz="4" w:color="D5DDE1"/>
              <w:right w:val="single" w:sz="4" w:color="D5DDE1"/>
            </w:tcBorders>
          </w:tcPr>
          <w:p>
            <w:pPr>
              <w:keepNext/>
              <w:spacing w:after="0"/>
            </w:pPr>
            <w:r>
              <w:rPr>
                <w:sz w:val="17"/>
              </w:rPr>
              <w:t>lactate từ 4 trở lên: RR 1.00</w:t>
            </w:r>
          </w:p>
        </w:tc>
        <w:tc>
          <w:tcPr>
            <w:tcW w:type="dxa" w:w="1396"/>
            <w:tcBorders>
              <w:top w:val="single" w:sz="4" w:color="D5DDE1"/>
              <w:left w:val="single" w:sz="4" w:color="D5DDE1"/>
              <w:bottom w:val="single" w:sz="4" w:color="D5DDE1"/>
              <w:right w:val="single" w:sz="4" w:color="D5DDE1"/>
            </w:tcBorders>
          </w:tcPr>
          <w:p>
            <w:pPr>
              <w:keepNext/>
              <w:spacing w:after="0"/>
            </w:pPr>
          </w:p>
        </w:tc>
        <w:tc>
          <w:tcPr>
            <w:tcW w:type="dxa" w:w="1396"/>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7"/>
              </w:rPr>
              <w:t>2</w:t>
            </w:r>
          </w:p>
        </w:tc>
        <w:tc>
          <w:tcPr>
            <w:tcW w:type="dxa" w:w="3216"/>
            <w:tcBorders>
              <w:top w:val="single" w:sz="4" w:color="D5DDE1"/>
              <w:left w:val="single" w:sz="4" w:color="D5DDE1"/>
              <w:bottom w:val="single" w:sz="4" w:color="D5DDE1"/>
              <w:right w:val="single" w:sz="4" w:color="D5DDE1"/>
            </w:tcBorders>
            <w:shd w:val="clear" w:color="auto" w:fill="F5F9FA"/>
          </w:tcPr>
          <w:p>
            <w:pPr>
              <w:keepNext/>
              <w:spacing w:after="0"/>
            </w:pPr>
            <w:r>
              <w:rPr>
                <w:sz w:val="17"/>
              </w:rPr>
              <w:t>Hạn chế dịch so với thường quy và tử vong trước ngày 28</w:t>
            </w:r>
          </w:p>
        </w:tc>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sz w:val="17"/>
              </w:rPr>
              <w:t>0.70</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7"/>
              </w:rPr>
              <w:t>dưới 65 tuổi: RR 0.50</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7"/>
              </w:rPr>
              <w:t>từ 65 tuổi trở lên: RR 0.95</w:t>
            </w:r>
          </w:p>
        </w:tc>
        <w:tc>
          <w:tcPr>
            <w:tcW w:type="dxa" w:w="1396"/>
            <w:tcBorders>
              <w:top w:val="single" w:sz="4" w:color="D5DDE1"/>
              <w:left w:val="single" w:sz="4" w:color="D5DDE1"/>
              <w:bottom w:val="single" w:sz="4" w:color="D5DDE1"/>
              <w:right w:val="single" w:sz="4" w:color="D5DDE1"/>
            </w:tcBorders>
            <w:shd w:val="clear" w:color="auto" w:fill="F5F9FA"/>
          </w:tcPr>
          <w:p>
            <w:pPr>
              <w:keepNext/>
              <w:spacing w:after="0"/>
            </w:pPr>
          </w:p>
        </w:tc>
        <w:tc>
          <w:tcPr>
            <w:tcW w:type="dxa" w:w="1396"/>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7"/>
              </w:rPr>
              <w:t>3</w:t>
            </w:r>
          </w:p>
        </w:tc>
        <w:tc>
          <w:tcPr>
            <w:tcW w:type="dxa" w:w="3216"/>
            <w:tcBorders>
              <w:top w:val="single" w:sz="4" w:color="D5DDE1"/>
              <w:left w:val="single" w:sz="4" w:color="D5DDE1"/>
              <w:bottom w:val="single" w:sz="4" w:color="D5DDE1"/>
              <w:right w:val="single" w:sz="4" w:color="D5DDE1"/>
            </w:tcBorders>
          </w:tcPr>
          <w:p>
            <w:pPr>
              <w:spacing w:after="0"/>
            </w:pPr>
            <w:r>
              <w:rPr>
                <w:sz w:val="17"/>
              </w:rPr>
              <w:t>Quy trình ghi chép do điều dưỡng thực hiện và phiếu theo dõi dịch không đầy đủ</w:t>
            </w:r>
          </w:p>
        </w:tc>
        <w:tc>
          <w:tcPr>
            <w:tcW w:type="dxa" w:w="822"/>
            <w:tcBorders>
              <w:top w:val="single" w:sz="4" w:color="D5DDE1"/>
              <w:left w:val="single" w:sz="4" w:color="D5DDE1"/>
              <w:bottom w:val="single" w:sz="4" w:color="D5DDE1"/>
              <w:right w:val="single" w:sz="4" w:color="D5DDE1"/>
            </w:tcBorders>
          </w:tcPr>
          <w:p>
            <w:pPr>
              <w:spacing w:after="0"/>
            </w:pPr>
            <w:r>
              <w:rPr>
                <w:sz w:val="17"/>
              </w:rPr>
              <w:t>0.80</w:t>
            </w:r>
          </w:p>
        </w:tc>
        <w:tc>
          <w:tcPr>
            <w:tcW w:type="dxa" w:w="1049"/>
            <w:tcBorders>
              <w:top w:val="single" w:sz="4" w:color="D5DDE1"/>
              <w:left w:val="single" w:sz="4" w:color="D5DDE1"/>
              <w:bottom w:val="single" w:sz="4" w:color="D5DDE1"/>
              <w:right w:val="single" w:sz="4" w:color="D5DDE1"/>
            </w:tcBorders>
          </w:tcPr>
          <w:p>
            <w:pPr>
              <w:spacing w:after="0"/>
            </w:pPr>
            <w:r>
              <w:rPr>
                <w:sz w:val="17"/>
              </w:rPr>
              <w:t>ca ngày: RR 0.80</w:t>
            </w:r>
          </w:p>
        </w:tc>
        <w:tc>
          <w:tcPr>
            <w:tcW w:type="dxa" w:w="1049"/>
            <w:tcBorders>
              <w:top w:val="single" w:sz="4" w:color="D5DDE1"/>
              <w:left w:val="single" w:sz="4" w:color="D5DDE1"/>
              <w:bottom w:val="single" w:sz="4" w:color="D5DDE1"/>
              <w:right w:val="single" w:sz="4" w:color="D5DDE1"/>
            </w:tcBorders>
          </w:tcPr>
          <w:p>
            <w:pPr>
              <w:spacing w:after="0"/>
            </w:pPr>
            <w:r>
              <w:rPr>
                <w:sz w:val="17"/>
              </w:rPr>
              <w:t>ca đêm: RR 0.79</w:t>
            </w:r>
          </w:p>
        </w:tc>
        <w:tc>
          <w:tcPr>
            <w:tcW w:type="dxa" w:w="1396"/>
            <w:tcBorders>
              <w:top w:val="single" w:sz="4" w:color="D5DDE1"/>
              <w:left w:val="single" w:sz="4" w:color="D5DDE1"/>
              <w:bottom w:val="single" w:sz="4" w:color="D5DDE1"/>
              <w:right w:val="single" w:sz="4" w:color="D5DDE1"/>
            </w:tcBorders>
          </w:tcPr>
          <w:p>
            <w:pPr>
              <w:spacing w:after="0"/>
            </w:pPr>
          </w:p>
        </w:tc>
        <w:tc>
          <w:tcPr>
            <w:tcW w:type="dxa" w:w="1396"/>
            <w:tcBorders>
              <w:top w:val="single" w:sz="4" w:color="D5DDE1"/>
              <w:left w:val="single" w:sz="4" w:color="D5DDE1"/>
              <w:bottom w:val="single" w:sz="4" w:color="D5DDE1"/>
              <w:right w:val="single" w:sz="4" w:color="D5DDE1"/>
            </w:tcBorders>
          </w:tcPr>
          <w:p>
            <w:pPr>
              <w:spacing w:after="0"/>
            </w:pPr>
          </w:p>
        </w:tc>
      </w:tr>
    </w:tbl>
    <w:p>
      <w:pPr>
        <w:spacing w:after="80"/>
      </w:pPr>
    </w:p>
    <w:p>
      <w:pPr>
        <w:pStyle w:val="Heading1"/>
      </w:pPr>
      <w:r>
        <w:t>Phần C: Hai phép tính bảng 2x2</w:t>
      </w:r>
    </w:p>
    <w:p>
      <w:r>
        <w:rPr>
          <w:b/>
        </w:rPr>
        <w:t>Cách làm.</w:t>
      </w:r>
      <w:r>
        <w:t xml:space="preserve"> Vẽ từng bảng ra giấy trước. Sau đó giảng viên hỏi từng đáp án bằng bình chọn, kiểm tra trực tiếp bằng công cụ tính 2x2 trên màn hình chia sẻ, và một bạn tình nguyện nói kết quả bằng một câu đơn giản.</w:t>
      </w:r>
    </w:p>
    <w:p>
      <w:pPr>
        <w:tabs>
          <w:tab w:pos="397" w:val="left"/>
        </w:tabs>
        <w:spacing w:after="80"/>
        <w:ind w:left="397" w:hanging="397"/>
      </w:pPr>
      <w:r>
        <w:rPr>
          <w:b/>
          <w:color w:val="055F56"/>
        </w:rPr>
        <w:t>1.</w:t>
        <w:tab/>
      </w:r>
      <w:r>
        <w:rPr>
          <w:b/>
        </w:rPr>
        <w:t>Vẽ bảng 2x2 trước.</w:t>
      </w:r>
      <w:r>
        <w:t xml:space="preserve"> Phơi nhiễm (hoặc điều trị) theo </w:t>
      </w:r>
      <w:r>
        <w:rPr>
          <w:b/>
        </w:rPr>
        <w:t>hàng</w:t>
      </w:r>
      <w:r>
        <w:t xml:space="preserve">, nhóm phơi nhiễm hoặc được điều trị ở trên. Kết cục theo </w:t>
      </w:r>
      <w:r>
        <w:rPr>
          <w:b/>
        </w:rPr>
        <w:t>cột</w:t>
      </w:r>
      <w:r>
        <w:t>, "có kết cục" ở bên trái.</w:t>
      </w:r>
    </w:p>
    <w:p>
      <w:pPr>
        <w:tabs>
          <w:tab w:pos="397" w:val="left"/>
        </w:tabs>
        <w:spacing w:after="80"/>
        <w:ind w:left="397" w:hanging="397"/>
      </w:pPr>
      <w:r>
        <w:rPr>
          <w:b/>
          <w:color w:val="055F56"/>
        </w:rPr>
        <w:t>2.</w:t>
        <w:tab/>
      </w:r>
      <w:r>
        <w:t>Làm tròn đến hai chữ số thập phân.</w:t>
      </w:r>
    </w:p>
    <w:p>
      <w:pPr>
        <w:tabs>
          <w:tab w:pos="397" w:val="left"/>
        </w:tabs>
        <w:spacing w:after="80"/>
        <w:ind w:left="397" w:hanging="397"/>
      </w:pPr>
      <w:r>
        <w:rPr>
          <w:b/>
          <w:color w:val="055F56"/>
        </w:rPr>
        <w:t>3.</w:t>
        <w:tab/>
      </w:r>
      <w:r>
        <w:t xml:space="preserve">Nói kết quả bằng </w:t>
      </w:r>
      <w:r>
        <w:rPr>
          <w:b/>
        </w:rPr>
        <w:t>một câu</w:t>
      </w:r>
      <w:r>
        <w:t xml:space="preserve"> mà một đồng nghiệp chưa học nghiên cứu cũng hiểu.</w:t>
      </w:r>
    </w:p>
    <w:p>
      <w:pPr>
        <w:keepNext/>
      </w:pPr>
      <w:r>
        <w:rPr>
          <w:b/>
        </w:rPr>
        <w:t>Nhắc lại</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657"/>
        <w:gridCol w:w="4755"/>
      </w:tblGrid>
      <w:tr>
        <w:trPr>
          <w:cantSplit w:val="true"/>
          <w:tblHeader w:val="true"/>
        </w:trPr>
        <w:tc>
          <w:tcPr>
            <w:tcW w:type="dxa" w:w="4657"/>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Chỉ số</w:t>
            </w:r>
          </w:p>
        </w:tc>
        <w:tc>
          <w:tcPr>
            <w:tcW w:type="dxa" w:w="4754"/>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Công thức (từ bảng a, b, c, d)</w:t>
            </w:r>
          </w:p>
        </w:tc>
      </w:tr>
      <w:tr>
        <w:trPr>
          <w:cantSplit w:val="true"/>
        </w:trPr>
        <w:tc>
          <w:tcPr>
            <w:tcW w:type="dxa" w:w="4657"/>
            <w:tcBorders>
              <w:top w:val="single" w:sz="4" w:color="D5DDE1"/>
              <w:left w:val="single" w:sz="4" w:color="D5DDE1"/>
              <w:bottom w:val="single" w:sz="4" w:color="D5DDE1"/>
              <w:right w:val="single" w:sz="4" w:color="D5DDE1"/>
            </w:tcBorders>
          </w:tcPr>
          <w:p>
            <w:pPr>
              <w:keepNext/>
              <w:spacing w:after="0"/>
            </w:pPr>
            <w:r>
              <w:rPr>
                <w:sz w:val="19"/>
              </w:rPr>
              <w:t>Nguy cơ ở nhóm phơi nhiễm hoặc điều trị</w:t>
            </w:r>
          </w:p>
        </w:tc>
        <w:tc>
          <w:tcPr>
            <w:tcW w:type="dxa" w:w="4754"/>
            <w:tcBorders>
              <w:top w:val="single" w:sz="4" w:color="D5DDE1"/>
              <w:left w:val="single" w:sz="4" w:color="D5DDE1"/>
              <w:bottom w:val="single" w:sz="4" w:color="D5DDE1"/>
              <w:right w:val="single" w:sz="4" w:color="D5DDE1"/>
            </w:tcBorders>
          </w:tcPr>
          <w:p>
            <w:pPr>
              <w:keepNext/>
              <w:spacing w:after="0"/>
            </w:pPr>
            <w:r>
              <w:rPr>
                <w:sz w:val="19"/>
              </w:rPr>
              <w:t>a / (a + b)</w:t>
            </w:r>
          </w:p>
        </w:tc>
      </w:tr>
      <w:tr>
        <w:trPr>
          <w:cantSplit w:val="true"/>
        </w:trPr>
        <w:tc>
          <w:tcPr>
            <w:tcW w:type="dxa" w:w="4657"/>
            <w:tcBorders>
              <w:top w:val="single" w:sz="4" w:color="D5DDE1"/>
              <w:left w:val="single" w:sz="4" w:color="D5DDE1"/>
              <w:bottom w:val="single" w:sz="4" w:color="D5DDE1"/>
              <w:right w:val="single" w:sz="4" w:color="D5DDE1"/>
            </w:tcBorders>
            <w:shd w:val="clear" w:color="auto" w:fill="F5F9FA"/>
          </w:tcPr>
          <w:p>
            <w:pPr>
              <w:keepNext/>
              <w:spacing w:after="0"/>
            </w:pPr>
            <w:r>
              <w:rPr>
                <w:sz w:val="19"/>
              </w:rPr>
              <w:t>Nguy cơ ở nhóm không phơi nhiễm hoặc nhóm chứng</w:t>
            </w:r>
          </w:p>
        </w:tc>
        <w:tc>
          <w:tcPr>
            <w:tcW w:type="dxa" w:w="4754"/>
            <w:tcBorders>
              <w:top w:val="single" w:sz="4" w:color="D5DDE1"/>
              <w:left w:val="single" w:sz="4" w:color="D5DDE1"/>
              <w:bottom w:val="single" w:sz="4" w:color="D5DDE1"/>
              <w:right w:val="single" w:sz="4" w:color="D5DDE1"/>
            </w:tcBorders>
            <w:shd w:val="clear" w:color="auto" w:fill="F5F9FA"/>
          </w:tcPr>
          <w:p>
            <w:pPr>
              <w:keepNext/>
              <w:spacing w:after="0"/>
            </w:pPr>
            <w:r>
              <w:rPr>
                <w:sz w:val="19"/>
              </w:rPr>
              <w:t>c / (c + d)</w:t>
            </w:r>
          </w:p>
        </w:tc>
      </w:tr>
      <w:tr>
        <w:trPr>
          <w:cantSplit w:val="true"/>
        </w:trPr>
        <w:tc>
          <w:tcPr>
            <w:tcW w:type="dxa" w:w="4657"/>
            <w:tcBorders>
              <w:top w:val="single" w:sz="4" w:color="D5DDE1"/>
              <w:left w:val="single" w:sz="4" w:color="D5DDE1"/>
              <w:bottom w:val="single" w:sz="4" w:color="D5DDE1"/>
              <w:right w:val="single" w:sz="4" w:color="D5DDE1"/>
            </w:tcBorders>
          </w:tcPr>
          <w:p>
            <w:pPr>
              <w:keepNext/>
              <w:spacing w:after="0"/>
            </w:pPr>
            <w:r>
              <w:rPr>
                <w:sz w:val="19"/>
              </w:rPr>
              <w:t>Nguy cơ tương đối (RR)</w:t>
            </w:r>
          </w:p>
        </w:tc>
        <w:tc>
          <w:tcPr>
            <w:tcW w:type="dxa" w:w="4754"/>
            <w:tcBorders>
              <w:top w:val="single" w:sz="4" w:color="D5DDE1"/>
              <w:left w:val="single" w:sz="4" w:color="D5DDE1"/>
              <w:bottom w:val="single" w:sz="4" w:color="D5DDE1"/>
              <w:right w:val="single" w:sz="4" w:color="D5DDE1"/>
            </w:tcBorders>
          </w:tcPr>
          <w:p>
            <w:pPr>
              <w:keepNext/>
              <w:spacing w:after="0"/>
            </w:pPr>
            <w:r>
              <w:rPr>
                <w:sz w:val="19"/>
              </w:rPr>
              <w:t>nguy cơ nhóm phơi nhiễm ÷ nguy cơ nhóm chứng</w:t>
            </w:r>
          </w:p>
        </w:tc>
      </w:tr>
      <w:tr>
        <w:trPr>
          <w:cantSplit w:val="true"/>
        </w:trPr>
        <w:tc>
          <w:tcPr>
            <w:tcW w:type="dxa" w:w="4657"/>
            <w:tcBorders>
              <w:top w:val="single" w:sz="4" w:color="D5DDE1"/>
              <w:left w:val="single" w:sz="4" w:color="D5DDE1"/>
              <w:bottom w:val="single" w:sz="4" w:color="D5DDE1"/>
              <w:right w:val="single" w:sz="4" w:color="D5DDE1"/>
            </w:tcBorders>
            <w:shd w:val="clear" w:color="auto" w:fill="F5F9FA"/>
          </w:tcPr>
          <w:p>
            <w:pPr>
              <w:keepNext/>
              <w:spacing w:after="0"/>
            </w:pPr>
            <w:r>
              <w:rPr>
                <w:sz w:val="19"/>
              </w:rPr>
              <w:t>Hiệu số nguy cơ (RD)</w:t>
            </w:r>
          </w:p>
        </w:tc>
        <w:tc>
          <w:tcPr>
            <w:tcW w:type="dxa" w:w="4754"/>
            <w:tcBorders>
              <w:top w:val="single" w:sz="4" w:color="D5DDE1"/>
              <w:left w:val="single" w:sz="4" w:color="D5DDE1"/>
              <w:bottom w:val="single" w:sz="4" w:color="D5DDE1"/>
              <w:right w:val="single" w:sz="4" w:color="D5DDE1"/>
            </w:tcBorders>
            <w:shd w:val="clear" w:color="auto" w:fill="F5F9FA"/>
          </w:tcPr>
          <w:p>
            <w:pPr>
              <w:keepNext/>
              <w:spacing w:after="0"/>
            </w:pPr>
            <w:r>
              <w:rPr>
                <w:sz w:val="19"/>
              </w:rPr>
              <w:t>nguy cơ nhóm phơi nhiễm trừ nguy cơ nhóm chứng</w:t>
            </w:r>
          </w:p>
        </w:tc>
      </w:tr>
      <w:tr>
        <w:trPr>
          <w:cantSplit w:val="true"/>
        </w:trPr>
        <w:tc>
          <w:tcPr>
            <w:tcW w:type="dxa" w:w="4657"/>
            <w:tcBorders>
              <w:top w:val="single" w:sz="4" w:color="D5DDE1"/>
              <w:left w:val="single" w:sz="4" w:color="D5DDE1"/>
              <w:bottom w:val="single" w:sz="4" w:color="D5DDE1"/>
              <w:right w:val="single" w:sz="4" w:color="D5DDE1"/>
            </w:tcBorders>
          </w:tcPr>
          <w:p>
            <w:pPr>
              <w:keepNext/>
              <w:spacing w:after="0"/>
            </w:pPr>
            <w:r>
              <w:rPr>
                <w:sz w:val="19"/>
              </w:rPr>
              <w:t>Số người cần điều trị (NNT)</w:t>
            </w:r>
          </w:p>
        </w:tc>
        <w:tc>
          <w:tcPr>
            <w:tcW w:type="dxa" w:w="4754"/>
            <w:tcBorders>
              <w:top w:val="single" w:sz="4" w:color="D5DDE1"/>
              <w:left w:val="single" w:sz="4" w:color="D5DDE1"/>
              <w:bottom w:val="single" w:sz="4" w:color="D5DDE1"/>
              <w:right w:val="single" w:sz="4" w:color="D5DDE1"/>
            </w:tcBorders>
          </w:tcPr>
          <w:p>
            <w:pPr>
              <w:keepNext/>
              <w:spacing w:after="0"/>
            </w:pPr>
            <w:r>
              <w:rPr>
                <w:sz w:val="19"/>
              </w:rPr>
              <w:t>1 ÷ |RD| (RD viết dưới dạng tỷ lệ, ví dụ 0.05)</w:t>
            </w:r>
          </w:p>
        </w:tc>
      </w:tr>
      <w:tr>
        <w:trPr>
          <w:cantSplit w:val="true"/>
        </w:trPr>
        <w:tc>
          <w:tcPr>
            <w:tcW w:type="dxa" w:w="4657"/>
            <w:tcBorders>
              <w:top w:val="single" w:sz="4" w:color="D5DDE1"/>
              <w:left w:val="single" w:sz="4" w:color="D5DDE1"/>
              <w:bottom w:val="single" w:sz="4" w:color="D5DDE1"/>
              <w:right w:val="single" w:sz="4" w:color="D5DDE1"/>
            </w:tcBorders>
            <w:shd w:val="clear" w:color="auto" w:fill="F5F9FA"/>
          </w:tcPr>
          <w:p>
            <w:pPr>
              <w:spacing w:after="0"/>
            </w:pPr>
            <w:r>
              <w:rPr>
                <w:sz w:val="19"/>
              </w:rPr>
              <w:t>Tỷ số chênh (OR)</w:t>
            </w:r>
          </w:p>
        </w:tc>
        <w:tc>
          <w:tcPr>
            <w:tcW w:type="dxa" w:w="4754"/>
            <w:tcBorders>
              <w:top w:val="single" w:sz="4" w:color="D5DDE1"/>
              <w:left w:val="single" w:sz="4" w:color="D5DDE1"/>
              <w:bottom w:val="single" w:sz="4" w:color="D5DDE1"/>
              <w:right w:val="single" w:sz="4" w:color="D5DDE1"/>
            </w:tcBorders>
            <w:shd w:val="clear" w:color="auto" w:fill="F5F9FA"/>
          </w:tcPr>
          <w:p>
            <w:pPr>
              <w:spacing w:after="0"/>
            </w:pPr>
            <w:r>
              <w:rPr>
                <w:sz w:val="19"/>
              </w:rPr>
              <w:t>(a × d) ÷ (b × c)</w:t>
            </w:r>
          </w:p>
        </w:tc>
      </w:tr>
    </w:tbl>
    <w:p>
      <w:pPr>
        <w:spacing w:after="80"/>
      </w:pPr>
    </w:p>
    <w:p>
      <w:pPr>
        <w:pStyle w:val="Heading2"/>
      </w:pPr>
      <w:r>
        <w:t>Phép tính 1: một thử nghiệm về dịch truyền</w:t>
      </w:r>
    </w:p>
    <w:p>
      <w:pPr>
        <w:keepNext/>
      </w:pPr>
      <w:r>
        <w:t xml:space="preserve">Một thử nghiệm giả định phân bổ ngẫu nhiên 400 người lớn bị sốc nhiễm khuẩn vào chiến lược hạn chế dịch (200 người bệnh) hoặc chăm sóc thường quy (200 người bệnh). Đến ngày 28, </w:t>
      </w:r>
      <w:r>
        <w:rPr>
          <w:b/>
        </w:rPr>
        <w:t>20</w:t>
      </w:r>
      <w:r>
        <w:t xml:space="preserve"> người bệnh đã tử vong ở nhóm hạn chế dịch và </w:t>
      </w:r>
      <w:r>
        <w:rPr>
          <w:b/>
        </w:rPr>
        <w:t>30</w:t>
      </w:r>
      <w:r>
        <w:t xml:space="preserve"> ở nhóm chăm sóc thường quy.</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083"/>
        <w:gridCol w:w="931"/>
        <w:gridCol w:w="931"/>
        <w:gridCol w:w="3465"/>
      </w:tblGrid>
      <w:tr>
        <w:trPr>
          <w:cantSplit w:val="true"/>
          <w:tblHeader w:val="true"/>
        </w:trPr>
        <w:tc>
          <w:tcPr>
            <w:tcW w:type="dxa" w:w="408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93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Tử vong trước ngày 28: CÓ</w:t>
            </w:r>
          </w:p>
        </w:tc>
        <w:tc>
          <w:tcPr>
            <w:tcW w:type="dxa" w:w="93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Tử vong trước ngày 28: KHÔNG</w:t>
            </w:r>
          </w:p>
        </w:tc>
        <w:tc>
          <w:tcPr>
            <w:tcW w:type="dxa" w:w="346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Tổng</w:t>
            </w:r>
          </w:p>
        </w:tc>
      </w:tr>
      <w:tr>
        <w:trPr>
          <w:cantSplit w:val="true"/>
          <w:trHeight w:val="482" w:hRule="atLeast"/>
        </w:trPr>
        <w:tc>
          <w:tcPr>
            <w:tcW w:type="dxa" w:w="4083"/>
            <w:tcBorders>
              <w:top w:val="single" w:sz="4" w:color="D5DDE1"/>
              <w:left w:val="single" w:sz="4" w:color="D5DDE1"/>
              <w:bottom w:val="single" w:sz="4" w:color="D5DDE1"/>
              <w:right w:val="single" w:sz="4" w:color="D5DDE1"/>
            </w:tcBorders>
          </w:tcPr>
          <w:p>
            <w:pPr>
              <w:keepNext/>
              <w:spacing w:after="0"/>
            </w:pPr>
            <w:r>
              <w:rPr>
                <w:sz w:val="19"/>
              </w:rPr>
              <w:t>Hạn chế dịch</w:t>
            </w:r>
          </w:p>
        </w:tc>
        <w:tc>
          <w:tcPr>
            <w:tcW w:type="dxa" w:w="931"/>
            <w:tcBorders>
              <w:top w:val="single" w:sz="4" w:color="D5DDE1"/>
              <w:left w:val="single" w:sz="4" w:color="D5DDE1"/>
              <w:bottom w:val="single" w:sz="4" w:color="D5DDE1"/>
              <w:right w:val="single" w:sz="4" w:color="D5DDE1"/>
            </w:tcBorders>
          </w:tcPr>
          <w:p>
            <w:pPr>
              <w:keepNext/>
              <w:spacing w:after="0"/>
            </w:pPr>
            <w:r>
              <w:rPr>
                <w:sz w:val="19"/>
              </w:rPr>
              <w:t>a =</w:t>
            </w:r>
          </w:p>
        </w:tc>
        <w:tc>
          <w:tcPr>
            <w:tcW w:type="dxa" w:w="931"/>
            <w:tcBorders>
              <w:top w:val="single" w:sz="4" w:color="D5DDE1"/>
              <w:left w:val="single" w:sz="4" w:color="D5DDE1"/>
              <w:bottom w:val="single" w:sz="4" w:color="D5DDE1"/>
              <w:right w:val="single" w:sz="4" w:color="D5DDE1"/>
            </w:tcBorders>
          </w:tcPr>
          <w:p>
            <w:pPr>
              <w:keepNext/>
              <w:spacing w:after="0"/>
            </w:pPr>
            <w:r>
              <w:rPr>
                <w:sz w:val="19"/>
              </w:rPr>
              <w:t>b =</w:t>
            </w:r>
          </w:p>
        </w:tc>
        <w:tc>
          <w:tcPr>
            <w:tcW w:type="dxa" w:w="3465"/>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083"/>
            <w:tcBorders>
              <w:top w:val="single" w:sz="4" w:color="D5DDE1"/>
              <w:left w:val="single" w:sz="4" w:color="D5DDE1"/>
              <w:bottom w:val="single" w:sz="4" w:color="D5DDE1"/>
              <w:right w:val="single" w:sz="4" w:color="D5DDE1"/>
            </w:tcBorders>
            <w:shd w:val="clear" w:color="auto" w:fill="F5F9FA"/>
          </w:tcPr>
          <w:p>
            <w:pPr>
              <w:spacing w:after="0"/>
            </w:pPr>
            <w:r>
              <w:rPr>
                <w:sz w:val="19"/>
              </w:rPr>
              <w:t>Chăm sóc thường quy</w:t>
            </w:r>
          </w:p>
        </w:tc>
        <w:tc>
          <w:tcPr>
            <w:tcW w:type="dxa" w:w="931"/>
            <w:tcBorders>
              <w:top w:val="single" w:sz="4" w:color="D5DDE1"/>
              <w:left w:val="single" w:sz="4" w:color="D5DDE1"/>
              <w:bottom w:val="single" w:sz="4" w:color="D5DDE1"/>
              <w:right w:val="single" w:sz="4" w:color="D5DDE1"/>
            </w:tcBorders>
            <w:shd w:val="clear" w:color="auto" w:fill="F5F9FA"/>
          </w:tcPr>
          <w:p>
            <w:pPr>
              <w:spacing w:after="0"/>
            </w:pPr>
            <w:r>
              <w:rPr>
                <w:sz w:val="19"/>
              </w:rPr>
              <w:t>c =</w:t>
            </w:r>
          </w:p>
        </w:tc>
        <w:tc>
          <w:tcPr>
            <w:tcW w:type="dxa" w:w="931"/>
            <w:tcBorders>
              <w:top w:val="single" w:sz="4" w:color="D5DDE1"/>
              <w:left w:val="single" w:sz="4" w:color="D5DDE1"/>
              <w:bottom w:val="single" w:sz="4" w:color="D5DDE1"/>
              <w:right w:val="single" w:sz="4" w:color="D5DDE1"/>
            </w:tcBorders>
            <w:shd w:val="clear" w:color="auto" w:fill="F5F9FA"/>
          </w:tcPr>
          <w:p>
            <w:pPr>
              <w:spacing w:after="0"/>
            </w:pPr>
            <w:r>
              <w:rPr>
                <w:sz w:val="19"/>
              </w:rPr>
              <w:t>d =</w:t>
            </w:r>
          </w:p>
        </w:tc>
        <w:tc>
          <w:tcPr>
            <w:tcW w:type="dxa" w:w="3465"/>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tabs>
          <w:tab w:pos="397" w:val="left"/>
        </w:tabs>
        <w:spacing w:after="80"/>
        <w:ind w:left="397" w:hanging="397"/>
      </w:pPr>
      <w:r>
        <w:rPr>
          <w:b/>
          <w:color w:val="055F56"/>
        </w:rPr>
        <w:t>1.</w:t>
        <w:tab/>
      </w:r>
      <w:r>
        <w:t>Nguy cơ với hạn chế dịch = ______  Nguy cơ với chăm sóc thường quy = ______</w:t>
      </w:r>
    </w:p>
    <w:p>
      <w:pPr>
        <w:tabs>
          <w:tab w:pos="397" w:val="left"/>
        </w:tabs>
        <w:spacing w:after="80"/>
        <w:ind w:left="397" w:hanging="397"/>
      </w:pPr>
      <w:r>
        <w:rPr>
          <w:b/>
          <w:color w:val="055F56"/>
        </w:rPr>
        <w:t>2.</w:t>
        <w:tab/>
      </w:r>
      <w:r>
        <w:t>RR = ______  3. RD = ______  4. NNT = ______  5. OR = ______</w:t>
      </w:r>
    </w:p>
    <w:p>
      <w:pPr>
        <w:tabs>
          <w:tab w:pos="397" w:val="left"/>
        </w:tabs>
        <w:spacing w:after="80"/>
        <w:ind w:left="397" w:hanging="397"/>
      </w:pPr>
      <w:r>
        <w:rPr>
          <w:b/>
          <w:color w:val="055F56"/>
        </w:rPr>
        <w:t>6.</w:t>
        <w:tab/>
      </w:r>
      <w:r>
        <w:t>Ví dụ mẫu trên slide có cùng RR (20/100 so với 30/100). Vì sao NNT ở đây lại khác?  ______________________</w:t>
      </w:r>
    </w:p>
    <w:p>
      <w:pPr>
        <w:tabs>
          <w:tab w:pos="397" w:val="left"/>
        </w:tabs>
        <w:spacing w:after="80"/>
        <w:ind w:left="397" w:hanging="397"/>
      </w:pPr>
      <w:r>
        <w:rPr>
          <w:b/>
          <w:color w:val="055F56"/>
        </w:rPr>
        <w:t>7.</w:t>
        <w:tab/>
      </w:r>
      <w:r>
        <w:t>Một câu cho đồng nghiệp: ____________________________________________</w:t>
      </w:r>
    </w:p>
    <w:p>
      <w:pPr>
        <w:pStyle w:val="Heading2"/>
      </w:pPr>
      <w:r>
        <w:t>Phép tính 2: một nghiên cứu bệnh–chứng về dịch truyền</w:t>
      </w:r>
    </w:p>
    <w:p>
      <w:pPr>
        <w:keepNext/>
      </w:pPr>
      <w:r>
        <w:t xml:space="preserve">Các nhà nghiên cứu chọn </w:t>
      </w:r>
      <w:r>
        <w:rPr>
          <w:b/>
        </w:rPr>
        <w:t>40</w:t>
      </w:r>
      <w:r>
        <w:t xml:space="preserve"> người bệnh nhiễm khuẩn huyết tại ICU cần lọc máu mới (nhóm bệnh) và </w:t>
      </w:r>
      <w:r>
        <w:rPr>
          <w:b/>
        </w:rPr>
        <w:t>80</w:t>
      </w:r>
      <w:r>
        <w:t xml:space="preserve"> người bệnh nhiễm khuẩn huyết tại cùng các đơn vị không cần lọc máu (nhóm chứng). Họ xem lại cân bằng dịch ngày 3 của từng người bệnh. Trong nhóm bệnh, </w:t>
      </w:r>
      <w:r>
        <w:rPr>
          <w:b/>
        </w:rPr>
        <w:t>24</w:t>
      </w:r>
      <w:r>
        <w:t xml:space="preserve"> người có cân bằng dịch dương và 16 người không. Trong nhóm chứng, </w:t>
      </w:r>
      <w:r>
        <w:rPr>
          <w:b/>
        </w:rPr>
        <w:t>16</w:t>
      </w:r>
      <w:r>
        <w:t xml:space="preserve"> người có cân bằng dịch dương và 64 người không.</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371"/>
        <w:gridCol w:w="1020"/>
        <w:gridCol w:w="1020"/>
      </w:tblGrid>
      <w:tr>
        <w:trPr>
          <w:cantSplit w:val="true"/>
          <w:tblHeader w:val="true"/>
        </w:trPr>
        <w:tc>
          <w:tcPr>
            <w:tcW w:type="dxa" w:w="73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102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Nhóm bệnh (lọc máu mới)</w:t>
            </w:r>
          </w:p>
        </w:tc>
        <w:tc>
          <w:tcPr>
            <w:tcW w:type="dxa" w:w="102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Nhóm chứng (không lọc máu)</w:t>
            </w:r>
          </w:p>
        </w:tc>
      </w:tr>
      <w:tr>
        <w:trPr>
          <w:cantSplit w:val="true"/>
        </w:trPr>
        <w:tc>
          <w:tcPr>
            <w:tcW w:type="dxa" w:w="7371"/>
            <w:tcBorders>
              <w:top w:val="single" w:sz="4" w:color="D5DDE1"/>
              <w:left w:val="single" w:sz="4" w:color="D5DDE1"/>
              <w:bottom w:val="single" w:sz="4" w:color="D5DDE1"/>
              <w:right w:val="single" w:sz="4" w:color="D5DDE1"/>
            </w:tcBorders>
          </w:tcPr>
          <w:p>
            <w:pPr>
              <w:keepNext/>
              <w:spacing w:after="0"/>
            </w:pPr>
            <w:r>
              <w:rPr>
                <w:sz w:val="19"/>
              </w:rPr>
              <w:t>Cân bằng dịch dương ngày 3</w:t>
            </w:r>
          </w:p>
        </w:tc>
        <w:tc>
          <w:tcPr>
            <w:tcW w:type="dxa" w:w="1020"/>
            <w:tcBorders>
              <w:top w:val="single" w:sz="4" w:color="D5DDE1"/>
              <w:left w:val="single" w:sz="4" w:color="D5DDE1"/>
              <w:bottom w:val="single" w:sz="4" w:color="D5DDE1"/>
              <w:right w:val="single" w:sz="4" w:color="D5DDE1"/>
            </w:tcBorders>
          </w:tcPr>
          <w:p>
            <w:pPr>
              <w:keepNext/>
              <w:spacing w:after="0"/>
            </w:pPr>
            <w:r>
              <w:rPr>
                <w:sz w:val="19"/>
              </w:rPr>
              <w:t>a =</w:t>
            </w:r>
          </w:p>
        </w:tc>
        <w:tc>
          <w:tcPr>
            <w:tcW w:type="dxa" w:w="1020"/>
            <w:tcBorders>
              <w:top w:val="single" w:sz="4" w:color="D5DDE1"/>
              <w:left w:val="single" w:sz="4" w:color="D5DDE1"/>
              <w:bottom w:val="single" w:sz="4" w:color="D5DDE1"/>
              <w:right w:val="single" w:sz="4" w:color="D5DDE1"/>
            </w:tcBorders>
          </w:tcPr>
          <w:p>
            <w:pPr>
              <w:keepNext/>
              <w:spacing w:after="0"/>
            </w:pPr>
            <w:r>
              <w:rPr>
                <w:sz w:val="19"/>
              </w:rPr>
              <w:t>b =</w:t>
            </w:r>
          </w:p>
        </w:tc>
      </w:tr>
      <w:tr>
        <w:trPr>
          <w:cantSplit w:val="true"/>
        </w:trPr>
        <w:tc>
          <w:tcPr>
            <w:tcW w:type="dxa" w:w="7371"/>
            <w:tcBorders>
              <w:top w:val="single" w:sz="4" w:color="D5DDE1"/>
              <w:left w:val="single" w:sz="4" w:color="D5DDE1"/>
              <w:bottom w:val="single" w:sz="4" w:color="D5DDE1"/>
              <w:right w:val="single" w:sz="4" w:color="D5DDE1"/>
            </w:tcBorders>
            <w:shd w:val="clear" w:color="auto" w:fill="F5F9FA"/>
          </w:tcPr>
          <w:p>
            <w:pPr>
              <w:spacing w:after="0"/>
            </w:pPr>
            <w:r>
              <w:rPr>
                <w:sz w:val="19"/>
              </w:rPr>
              <w:t>Cân bằng dịch bằng 0 hoặc âm</w:t>
            </w:r>
          </w:p>
        </w:tc>
        <w:tc>
          <w:tcPr>
            <w:tcW w:type="dxa" w:w="1020"/>
            <w:tcBorders>
              <w:top w:val="single" w:sz="4" w:color="D5DDE1"/>
              <w:left w:val="single" w:sz="4" w:color="D5DDE1"/>
              <w:bottom w:val="single" w:sz="4" w:color="D5DDE1"/>
              <w:right w:val="single" w:sz="4" w:color="D5DDE1"/>
            </w:tcBorders>
            <w:shd w:val="clear" w:color="auto" w:fill="F5F9FA"/>
          </w:tcPr>
          <w:p>
            <w:pPr>
              <w:spacing w:after="0"/>
            </w:pPr>
            <w:r>
              <w:rPr>
                <w:sz w:val="19"/>
              </w:rPr>
              <w:t>c =</w:t>
            </w:r>
          </w:p>
        </w:tc>
        <w:tc>
          <w:tcPr>
            <w:tcW w:type="dxa" w:w="1020"/>
            <w:tcBorders>
              <w:top w:val="single" w:sz="4" w:color="D5DDE1"/>
              <w:left w:val="single" w:sz="4" w:color="D5DDE1"/>
              <w:bottom w:val="single" w:sz="4" w:color="D5DDE1"/>
              <w:right w:val="single" w:sz="4" w:color="D5DDE1"/>
            </w:tcBorders>
            <w:shd w:val="clear" w:color="auto" w:fill="F5F9FA"/>
          </w:tcPr>
          <w:p>
            <w:pPr>
              <w:spacing w:after="0"/>
            </w:pPr>
            <w:r>
              <w:rPr>
                <w:sz w:val="19"/>
              </w:rPr>
              <w:t>d =</w:t>
            </w:r>
          </w:p>
        </w:tc>
      </w:tr>
    </w:tbl>
    <w:p>
      <w:pPr>
        <w:spacing w:after="80"/>
      </w:pPr>
    </w:p>
    <w:p>
      <w:pPr>
        <w:tabs>
          <w:tab w:pos="397" w:val="left"/>
        </w:tabs>
        <w:spacing w:after="80"/>
        <w:ind w:left="397" w:hanging="397"/>
      </w:pPr>
      <w:r>
        <w:rPr>
          <w:b/>
          <w:color w:val="055F56"/>
        </w:rPr>
        <w:t>1.</w:t>
        <w:tab/>
      </w:r>
      <w:r>
        <w:t>OR = ______</w:t>
      </w:r>
    </w:p>
    <w:p>
      <w:pPr>
        <w:tabs>
          <w:tab w:pos="397" w:val="left"/>
        </w:tabs>
        <w:spacing w:after="80"/>
        <w:ind w:left="397" w:hanging="397"/>
      </w:pPr>
      <w:r>
        <w:rPr>
          <w:b/>
          <w:color w:val="055F56"/>
        </w:rPr>
        <w:t>2.</w:t>
        <w:tab/>
      </w:r>
      <w:r>
        <w:t xml:space="preserve">Vì sao bạn </w:t>
      </w:r>
      <w:r>
        <w:rPr>
          <w:b/>
        </w:rPr>
        <w:t>không</w:t>
      </w:r>
      <w:r>
        <w:t xml:space="preserve"> thể tính nguy cơ lọc máu, RR hay NNT từ nghiên cứu này?  ______________________________</w:t>
      </w:r>
    </w:p>
    <w:p>
      <w:pPr>
        <w:tabs>
          <w:tab w:pos="397" w:val="left"/>
        </w:tabs>
        <w:spacing w:after="80"/>
        <w:ind w:left="397" w:hanging="397"/>
      </w:pPr>
      <w:r>
        <w:rPr>
          <w:b/>
          <w:color w:val="055F56"/>
        </w:rPr>
        <w:t>3.</w:t>
        <w:tab/>
      </w:r>
      <w:r>
        <w:t>Mũi tên có thể đi theo chiều ngược lại ở đây không (quan hệ nhân quả ngược)? Vì sao?  ______________________________</w:t>
      </w:r>
    </w:p>
    <w:p>
      <w:pPr>
        <w:tabs>
          <w:tab w:pos="397" w:val="left"/>
        </w:tabs>
        <w:spacing w:after="80"/>
        <w:ind w:left="397" w:hanging="397"/>
      </w:pPr>
      <w:r>
        <w:rPr>
          <w:b/>
          <w:color w:val="055F56"/>
        </w:rPr>
        <w:t>4.</w:t>
        <w:tab/>
      </w:r>
      <w:r>
        <w:t>Một câu cho đồng nghiệp: ____________________________________________</w:t>
      </w:r>
    </w:p>
    <w:p>
      <w:r>
        <w:rPr>
          <w:i/>
        </w:rPr>
        <w:t>Lưu ý: trong nghiên cứu bệnh–chứng, các cột là nhóm bệnh và nhóm chứng. Công thức OR (a × d) ÷ (b × c) vẫn giữ nguyên.</w:t>
      </w:r>
    </w:p>
    <w:p>
      <w:pPr>
        <w:pStyle w:val="Heading2"/>
      </w:pPr>
      <w:r>
        <w:t>Thực hành thêm (tự học): một chủ đề khác</w:t>
      </w:r>
    </w:p>
    <w:p>
      <w:r>
        <w:t xml:space="preserve">Một thử nghiệm phân bổ ngẫu nhiên 400 người lớn tại khoa nội vào nhóm nằm đệm chống loét mới (200 người bệnh) hoặc đệm thường (200 người bệnh). Tổn thương do tì đè mới xuất hiện ở </w:t>
      </w:r>
      <w:r>
        <w:rPr>
          <w:b/>
        </w:rPr>
        <w:t>10</w:t>
      </w:r>
      <w:r>
        <w:t xml:space="preserve"> người bệnh nằm đệm mới và </w:t>
      </w:r>
      <w:r>
        <w:rPr>
          <w:b/>
        </w:rPr>
        <w:t>20</w:t>
      </w:r>
      <w:r>
        <w:t xml:space="preserve"> người nằm đệm thường. Vẽ bảng và tính hai nguy cơ, RR, RD, NNT và OR. Ở đây OR có gần với RR không? Vì sao?</w:t>
      </w:r>
    </w:p>
    <w:p>
      <w:pPr>
        <w:pStyle w:val="Heading1"/>
      </w:pPr>
      <w:r>
        <w:t>Phần D: PPV ở hai bối cảnh (bài về nhà, không bắt buộc)</w:t>
      </w:r>
    </w:p>
    <w:p>
      <w:r>
        <w:rPr>
          <w:b/>
        </w:rPr>
        <w:t>Hướng dẫn.</w:t>
      </w:r>
      <w:r>
        <w:t xml:space="preserve"> Cùng một xét nghiệm có </w:t>
      </w:r>
      <w:r>
        <w:rPr>
          <w:b/>
        </w:rPr>
        <w:t>độ nhạy 90%</w:t>
      </w:r>
      <w:r>
        <w:t xml:space="preserve"> và </w:t>
      </w:r>
      <w:r>
        <w:rPr>
          <w:b/>
        </w:rPr>
        <w:t>độ đặc hiệu 80%</w:t>
      </w:r>
      <w:r>
        <w:t>. Hoàn thành từng bảng cho 500 người, rồi tính PPV và NPV.</w:t>
      </w:r>
    </w:p>
    <w:p>
      <w:pPr>
        <w:pStyle w:val="KeyFindings"/>
        <w:keepNext w:val="0"/>
        <w:spacing w:after="40"/>
      </w:pPr>
      <w:r>
        <w:t>Số người mắc bệnh = tỷ lệ hiện mắc × 500. Dương tính thật (TP) = độ nhạy × số người mắc bệnh. Âm tính thật (TN) = độ đặc hiệu × số người không mắc bệnh. FP = dương tính giả; FN = âm tính giả.</w:t>
      </w:r>
    </w:p>
    <w:p>
      <w:pPr>
        <w:keepNext/>
      </w:pPr>
      <w:r>
        <w:rPr>
          <w:b/>
        </w:rPr>
        <w:t>Bối cảnh 1: ICU, tỷ lệ hiện mắc 20%</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3921"/>
        <w:gridCol w:w="959"/>
        <w:gridCol w:w="959"/>
        <w:gridCol w:w="3570"/>
      </w:tblGrid>
      <w:tr>
        <w:trPr>
          <w:cantSplit w:val="true"/>
          <w:tblHeader w:val="true"/>
        </w:trPr>
        <w:tc>
          <w:tcPr>
            <w:tcW w:type="dxa" w:w="39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96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Có bệnh</w:t>
            </w:r>
          </w:p>
        </w:tc>
        <w:tc>
          <w:tcPr>
            <w:tcW w:type="dxa" w:w="96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Không có bệnh</w:t>
            </w:r>
          </w:p>
        </w:tc>
        <w:tc>
          <w:tcPr>
            <w:tcW w:type="dxa" w:w="357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Tổng</w:t>
            </w:r>
          </w:p>
        </w:tc>
      </w:tr>
      <w:tr>
        <w:trPr>
          <w:cantSplit w:val="true"/>
          <w:trHeight w:val="482" w:hRule="atLeast"/>
        </w:trPr>
        <w:tc>
          <w:tcPr>
            <w:tcW w:type="dxa" w:w="3921"/>
            <w:tcBorders>
              <w:top w:val="single" w:sz="4" w:color="D5DDE1"/>
              <w:left w:val="single" w:sz="4" w:color="D5DDE1"/>
              <w:bottom w:val="single" w:sz="4" w:color="D5DDE1"/>
              <w:right w:val="single" w:sz="4" w:color="D5DDE1"/>
            </w:tcBorders>
          </w:tcPr>
          <w:p>
            <w:pPr>
              <w:keepNext/>
              <w:spacing w:after="0"/>
            </w:pPr>
            <w:r>
              <w:rPr>
                <w:sz w:val="19"/>
              </w:rPr>
              <w:t>Xét nghiệm dương tính</w:t>
            </w:r>
          </w:p>
        </w:tc>
        <w:tc>
          <w:tcPr>
            <w:tcW w:type="dxa" w:w="960"/>
            <w:tcBorders>
              <w:top w:val="single" w:sz="4" w:color="D5DDE1"/>
              <w:left w:val="single" w:sz="4" w:color="D5DDE1"/>
              <w:bottom w:val="single" w:sz="4" w:color="D5DDE1"/>
              <w:right w:val="single" w:sz="4" w:color="D5DDE1"/>
            </w:tcBorders>
          </w:tcPr>
          <w:p>
            <w:pPr>
              <w:keepNext/>
              <w:spacing w:after="0"/>
            </w:pPr>
            <w:r>
              <w:rPr>
                <w:sz w:val="19"/>
              </w:rPr>
              <w:t>TP =</w:t>
            </w:r>
          </w:p>
        </w:tc>
        <w:tc>
          <w:tcPr>
            <w:tcW w:type="dxa" w:w="960"/>
            <w:tcBorders>
              <w:top w:val="single" w:sz="4" w:color="D5DDE1"/>
              <w:left w:val="single" w:sz="4" w:color="D5DDE1"/>
              <w:bottom w:val="single" w:sz="4" w:color="D5DDE1"/>
              <w:right w:val="single" w:sz="4" w:color="D5DDE1"/>
            </w:tcBorders>
          </w:tcPr>
          <w:p>
            <w:pPr>
              <w:keepNext/>
              <w:spacing w:after="0"/>
            </w:pPr>
            <w:r>
              <w:rPr>
                <w:sz w:val="19"/>
              </w:rPr>
              <w:t>FP =</w:t>
            </w:r>
          </w:p>
        </w:tc>
        <w:tc>
          <w:tcPr>
            <w:tcW w:type="dxa" w:w="357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3921"/>
            <w:tcBorders>
              <w:top w:val="single" w:sz="4" w:color="D5DDE1"/>
              <w:left w:val="single" w:sz="4" w:color="D5DDE1"/>
              <w:bottom w:val="single" w:sz="4" w:color="D5DDE1"/>
              <w:right w:val="single" w:sz="4" w:color="D5DDE1"/>
            </w:tcBorders>
            <w:shd w:val="clear" w:color="auto" w:fill="F5F9FA"/>
          </w:tcPr>
          <w:p>
            <w:pPr>
              <w:keepNext/>
              <w:spacing w:after="0"/>
            </w:pPr>
            <w:r>
              <w:rPr>
                <w:sz w:val="19"/>
              </w:rPr>
              <w:t>Xét nghiệm âm tính</w:t>
            </w:r>
          </w:p>
        </w:tc>
        <w:tc>
          <w:tcPr>
            <w:tcW w:type="dxa" w:w="960"/>
            <w:tcBorders>
              <w:top w:val="single" w:sz="4" w:color="D5DDE1"/>
              <w:left w:val="single" w:sz="4" w:color="D5DDE1"/>
              <w:bottom w:val="single" w:sz="4" w:color="D5DDE1"/>
              <w:right w:val="single" w:sz="4" w:color="D5DDE1"/>
            </w:tcBorders>
            <w:shd w:val="clear" w:color="auto" w:fill="F5F9FA"/>
          </w:tcPr>
          <w:p>
            <w:pPr>
              <w:keepNext/>
              <w:spacing w:after="0"/>
            </w:pPr>
            <w:r>
              <w:rPr>
                <w:sz w:val="19"/>
              </w:rPr>
              <w:t>FN =</w:t>
            </w:r>
          </w:p>
        </w:tc>
        <w:tc>
          <w:tcPr>
            <w:tcW w:type="dxa" w:w="960"/>
            <w:tcBorders>
              <w:top w:val="single" w:sz="4" w:color="D5DDE1"/>
              <w:left w:val="single" w:sz="4" w:color="D5DDE1"/>
              <w:bottom w:val="single" w:sz="4" w:color="D5DDE1"/>
              <w:right w:val="single" w:sz="4" w:color="D5DDE1"/>
            </w:tcBorders>
            <w:shd w:val="clear" w:color="auto" w:fill="F5F9FA"/>
          </w:tcPr>
          <w:p>
            <w:pPr>
              <w:keepNext/>
              <w:spacing w:after="0"/>
            </w:pPr>
            <w:r>
              <w:rPr>
                <w:sz w:val="19"/>
              </w:rPr>
              <w:t>TN =</w:t>
            </w:r>
          </w:p>
        </w:tc>
        <w:tc>
          <w:tcPr>
            <w:tcW w:type="dxa" w:w="357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3921"/>
            <w:tcBorders>
              <w:top w:val="single" w:sz="4" w:color="D5DDE1"/>
              <w:left w:val="single" w:sz="4" w:color="D5DDE1"/>
              <w:bottom w:val="single" w:sz="4" w:color="D5DDE1"/>
              <w:right w:val="single" w:sz="4" w:color="D5DDE1"/>
            </w:tcBorders>
          </w:tcPr>
          <w:p>
            <w:pPr>
              <w:spacing w:after="0"/>
            </w:pPr>
            <w:r>
              <w:rPr>
                <w:sz w:val="19"/>
              </w:rPr>
              <w:t>Tổng</w:t>
            </w:r>
          </w:p>
        </w:tc>
        <w:tc>
          <w:tcPr>
            <w:tcW w:type="dxa" w:w="960"/>
            <w:tcBorders>
              <w:top w:val="single" w:sz="4" w:color="D5DDE1"/>
              <w:left w:val="single" w:sz="4" w:color="D5DDE1"/>
              <w:bottom w:val="single" w:sz="4" w:color="D5DDE1"/>
              <w:right w:val="single" w:sz="4" w:color="D5DDE1"/>
            </w:tcBorders>
          </w:tcPr>
          <w:p>
            <w:pPr>
              <w:spacing w:after="0"/>
            </w:pPr>
          </w:p>
        </w:tc>
        <w:tc>
          <w:tcPr>
            <w:tcW w:type="dxa" w:w="960"/>
            <w:tcBorders>
              <w:top w:val="single" w:sz="4" w:color="D5DDE1"/>
              <w:left w:val="single" w:sz="4" w:color="D5DDE1"/>
              <w:bottom w:val="single" w:sz="4" w:color="D5DDE1"/>
              <w:right w:val="single" w:sz="4" w:color="D5DDE1"/>
            </w:tcBorders>
          </w:tcPr>
          <w:p>
            <w:pPr>
              <w:spacing w:after="0"/>
            </w:pPr>
          </w:p>
        </w:tc>
        <w:tc>
          <w:tcPr>
            <w:tcW w:type="dxa" w:w="3570"/>
            <w:tcBorders>
              <w:top w:val="single" w:sz="4" w:color="D5DDE1"/>
              <w:left w:val="single" w:sz="4" w:color="D5DDE1"/>
              <w:bottom w:val="single" w:sz="4" w:color="D5DDE1"/>
              <w:right w:val="single" w:sz="4" w:color="D5DDE1"/>
            </w:tcBorders>
          </w:tcPr>
          <w:p>
            <w:pPr>
              <w:spacing w:after="0"/>
            </w:pPr>
            <w:r>
              <w:rPr>
                <w:sz w:val="19"/>
              </w:rPr>
              <w:t>500</w:t>
            </w:r>
          </w:p>
        </w:tc>
      </w:tr>
    </w:tbl>
    <w:p>
      <w:pPr>
        <w:spacing w:after="80"/>
      </w:pPr>
    </w:p>
    <w:p>
      <w:r>
        <w:t>PPV = TP / (TP + FP) = ______  NPV = TN / (TN + FN) = ______</w:t>
      </w:r>
    </w:p>
    <w:p>
      <w:pPr>
        <w:keepNext/>
      </w:pPr>
      <w:r>
        <w:rPr>
          <w:b/>
        </w:rPr>
        <w:t>Bối cảnh 2: sàng lọc, tỷ lệ hiện mắc 2%</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3921"/>
        <w:gridCol w:w="959"/>
        <w:gridCol w:w="959"/>
        <w:gridCol w:w="3570"/>
      </w:tblGrid>
      <w:tr>
        <w:trPr>
          <w:cantSplit w:val="true"/>
          <w:tblHeader w:val="true"/>
        </w:trPr>
        <w:tc>
          <w:tcPr>
            <w:tcW w:type="dxa" w:w="39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r>
          </w:p>
        </w:tc>
        <w:tc>
          <w:tcPr>
            <w:tcW w:type="dxa" w:w="96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Có bệnh</w:t>
            </w:r>
          </w:p>
        </w:tc>
        <w:tc>
          <w:tcPr>
            <w:tcW w:type="dxa" w:w="96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Không có bệnh</w:t>
            </w:r>
          </w:p>
        </w:tc>
        <w:tc>
          <w:tcPr>
            <w:tcW w:type="dxa" w:w="357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Tổng</w:t>
            </w:r>
          </w:p>
        </w:tc>
      </w:tr>
      <w:tr>
        <w:trPr>
          <w:cantSplit w:val="true"/>
          <w:trHeight w:val="482" w:hRule="atLeast"/>
        </w:trPr>
        <w:tc>
          <w:tcPr>
            <w:tcW w:type="dxa" w:w="3921"/>
            <w:tcBorders>
              <w:top w:val="single" w:sz="4" w:color="D5DDE1"/>
              <w:left w:val="single" w:sz="4" w:color="D5DDE1"/>
              <w:bottom w:val="single" w:sz="4" w:color="D5DDE1"/>
              <w:right w:val="single" w:sz="4" w:color="D5DDE1"/>
            </w:tcBorders>
          </w:tcPr>
          <w:p>
            <w:pPr>
              <w:keepNext/>
              <w:spacing w:after="0"/>
            </w:pPr>
            <w:r>
              <w:rPr>
                <w:sz w:val="19"/>
              </w:rPr>
              <w:t>Xét nghiệm dương tính</w:t>
            </w:r>
          </w:p>
        </w:tc>
        <w:tc>
          <w:tcPr>
            <w:tcW w:type="dxa" w:w="960"/>
            <w:tcBorders>
              <w:top w:val="single" w:sz="4" w:color="D5DDE1"/>
              <w:left w:val="single" w:sz="4" w:color="D5DDE1"/>
              <w:bottom w:val="single" w:sz="4" w:color="D5DDE1"/>
              <w:right w:val="single" w:sz="4" w:color="D5DDE1"/>
            </w:tcBorders>
          </w:tcPr>
          <w:p>
            <w:pPr>
              <w:keepNext/>
              <w:spacing w:after="0"/>
            </w:pPr>
            <w:r>
              <w:rPr>
                <w:sz w:val="19"/>
              </w:rPr>
              <w:t>TP =</w:t>
            </w:r>
          </w:p>
        </w:tc>
        <w:tc>
          <w:tcPr>
            <w:tcW w:type="dxa" w:w="960"/>
            <w:tcBorders>
              <w:top w:val="single" w:sz="4" w:color="D5DDE1"/>
              <w:left w:val="single" w:sz="4" w:color="D5DDE1"/>
              <w:bottom w:val="single" w:sz="4" w:color="D5DDE1"/>
              <w:right w:val="single" w:sz="4" w:color="D5DDE1"/>
            </w:tcBorders>
          </w:tcPr>
          <w:p>
            <w:pPr>
              <w:keepNext/>
              <w:spacing w:after="0"/>
            </w:pPr>
            <w:r>
              <w:rPr>
                <w:sz w:val="19"/>
              </w:rPr>
              <w:t>FP =</w:t>
            </w:r>
          </w:p>
        </w:tc>
        <w:tc>
          <w:tcPr>
            <w:tcW w:type="dxa" w:w="3570"/>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3921"/>
            <w:tcBorders>
              <w:top w:val="single" w:sz="4" w:color="D5DDE1"/>
              <w:left w:val="single" w:sz="4" w:color="D5DDE1"/>
              <w:bottom w:val="single" w:sz="4" w:color="D5DDE1"/>
              <w:right w:val="single" w:sz="4" w:color="D5DDE1"/>
            </w:tcBorders>
            <w:shd w:val="clear" w:color="auto" w:fill="F5F9FA"/>
          </w:tcPr>
          <w:p>
            <w:pPr>
              <w:keepNext/>
              <w:spacing w:after="0"/>
            </w:pPr>
            <w:r>
              <w:rPr>
                <w:sz w:val="19"/>
              </w:rPr>
              <w:t>Xét nghiệm âm tính</w:t>
            </w:r>
          </w:p>
        </w:tc>
        <w:tc>
          <w:tcPr>
            <w:tcW w:type="dxa" w:w="960"/>
            <w:tcBorders>
              <w:top w:val="single" w:sz="4" w:color="D5DDE1"/>
              <w:left w:val="single" w:sz="4" w:color="D5DDE1"/>
              <w:bottom w:val="single" w:sz="4" w:color="D5DDE1"/>
              <w:right w:val="single" w:sz="4" w:color="D5DDE1"/>
            </w:tcBorders>
            <w:shd w:val="clear" w:color="auto" w:fill="F5F9FA"/>
          </w:tcPr>
          <w:p>
            <w:pPr>
              <w:keepNext/>
              <w:spacing w:after="0"/>
            </w:pPr>
            <w:r>
              <w:rPr>
                <w:sz w:val="19"/>
              </w:rPr>
              <w:t>FN =</w:t>
            </w:r>
          </w:p>
        </w:tc>
        <w:tc>
          <w:tcPr>
            <w:tcW w:type="dxa" w:w="960"/>
            <w:tcBorders>
              <w:top w:val="single" w:sz="4" w:color="D5DDE1"/>
              <w:left w:val="single" w:sz="4" w:color="D5DDE1"/>
              <w:bottom w:val="single" w:sz="4" w:color="D5DDE1"/>
              <w:right w:val="single" w:sz="4" w:color="D5DDE1"/>
            </w:tcBorders>
            <w:shd w:val="clear" w:color="auto" w:fill="F5F9FA"/>
          </w:tcPr>
          <w:p>
            <w:pPr>
              <w:keepNext/>
              <w:spacing w:after="0"/>
            </w:pPr>
            <w:r>
              <w:rPr>
                <w:sz w:val="19"/>
              </w:rPr>
              <w:t>TN =</w:t>
            </w:r>
          </w:p>
        </w:tc>
        <w:tc>
          <w:tcPr>
            <w:tcW w:type="dxa" w:w="3570"/>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3921"/>
            <w:tcBorders>
              <w:top w:val="single" w:sz="4" w:color="D5DDE1"/>
              <w:left w:val="single" w:sz="4" w:color="D5DDE1"/>
              <w:bottom w:val="single" w:sz="4" w:color="D5DDE1"/>
              <w:right w:val="single" w:sz="4" w:color="D5DDE1"/>
            </w:tcBorders>
          </w:tcPr>
          <w:p>
            <w:pPr>
              <w:spacing w:after="0"/>
            </w:pPr>
            <w:r>
              <w:rPr>
                <w:sz w:val="19"/>
              </w:rPr>
              <w:t>Tổng</w:t>
            </w:r>
          </w:p>
        </w:tc>
        <w:tc>
          <w:tcPr>
            <w:tcW w:type="dxa" w:w="960"/>
            <w:tcBorders>
              <w:top w:val="single" w:sz="4" w:color="D5DDE1"/>
              <w:left w:val="single" w:sz="4" w:color="D5DDE1"/>
              <w:bottom w:val="single" w:sz="4" w:color="D5DDE1"/>
              <w:right w:val="single" w:sz="4" w:color="D5DDE1"/>
            </w:tcBorders>
          </w:tcPr>
          <w:p>
            <w:pPr>
              <w:spacing w:after="0"/>
            </w:pPr>
          </w:p>
        </w:tc>
        <w:tc>
          <w:tcPr>
            <w:tcW w:type="dxa" w:w="960"/>
            <w:tcBorders>
              <w:top w:val="single" w:sz="4" w:color="D5DDE1"/>
              <w:left w:val="single" w:sz="4" w:color="D5DDE1"/>
              <w:bottom w:val="single" w:sz="4" w:color="D5DDE1"/>
              <w:right w:val="single" w:sz="4" w:color="D5DDE1"/>
            </w:tcBorders>
          </w:tcPr>
          <w:p>
            <w:pPr>
              <w:spacing w:after="0"/>
            </w:pPr>
          </w:p>
        </w:tc>
        <w:tc>
          <w:tcPr>
            <w:tcW w:type="dxa" w:w="3570"/>
            <w:tcBorders>
              <w:top w:val="single" w:sz="4" w:color="D5DDE1"/>
              <w:left w:val="single" w:sz="4" w:color="D5DDE1"/>
              <w:bottom w:val="single" w:sz="4" w:color="D5DDE1"/>
              <w:right w:val="single" w:sz="4" w:color="D5DDE1"/>
            </w:tcBorders>
          </w:tcPr>
          <w:p>
            <w:pPr>
              <w:spacing w:after="0"/>
            </w:pPr>
            <w:r>
              <w:rPr>
                <w:sz w:val="19"/>
              </w:rPr>
              <w:t>500</w:t>
            </w:r>
          </w:p>
        </w:tc>
      </w:tr>
    </w:tbl>
    <w:p>
      <w:pPr>
        <w:spacing w:after="80"/>
      </w:pPr>
    </w:p>
    <w:p>
      <w:r>
        <w:t>PPV = ______  NPV = ______</w:t>
      </w:r>
    </w:p>
    <w:p>
      <w:pPr>
        <w:tabs>
          <w:tab w:pos="397" w:val="left"/>
        </w:tabs>
        <w:spacing w:after="80"/>
        <w:ind w:left="397" w:hanging="397"/>
      </w:pPr>
      <w:r>
        <w:rPr>
          <w:b/>
          <w:color w:val="055F56"/>
        </w:rPr>
        <w:t>1.</w:t>
        <w:tab/>
      </w:r>
      <w:r>
        <w:t>Vì sao PPV khác nhau nhiều như vậy khi xét nghiệm vẫn là một? ________________________________</w:t>
      </w:r>
    </w:p>
    <w:p>
      <w:pPr>
        <w:tabs>
          <w:tab w:pos="397" w:val="left"/>
        </w:tabs>
        <w:spacing w:after="80"/>
        <w:ind w:left="397" w:hanging="397"/>
      </w:pPr>
      <w:r>
        <w:rPr>
          <w:b/>
          <w:color w:val="055F56"/>
        </w:rPr>
        <w:t>2.</w:t>
        <w:tab/>
      </w:r>
      <w:r>
        <w:t>Tính tỷ số khả dĩ dương, LR+ = độ nhạy / (1 − độ đặc hiệu) = ______. LR+ có thay đổi giữa hai bối cảnh không? ______</w:t>
      </w:r>
    </w:p>
    <w:p>
      <w:pPr>
        <w:tabs>
          <w:tab w:pos="397" w:val="left"/>
        </w:tabs>
        <w:spacing w:after="80"/>
        <w:ind w:left="397" w:hanging="397"/>
      </w:pPr>
      <w:r>
        <w:rPr>
          <w:b/>
          <w:color w:val="055F56"/>
        </w:rPr>
        <w:t>3.</w:t>
        <w:tab/>
      </w:r>
      <w:r>
        <w:t>Không bắt buộc: làm lại với tỷ lệ hiện mắc 50%.</w:t>
      </w:r>
    </w:p>
    <w:p>
      <w:pPr>
        <w:pStyle w:val="Heading1"/>
      </w:pPr>
      <w:r>
        <w:t>Phần E: Đọc biểu đồ rừng và chọn công cụ đánh giá nguy cơ sai lệch</w:t>
      </w:r>
    </w:p>
    <w:p>
      <w:pPr>
        <w:keepNext/>
      </w:pPr>
      <w:r>
        <w:rPr>
          <w:b/>
        </w:rPr>
        <w:t>Cách làm.</w:t>
      </w:r>
      <w:r>
        <w:t xml:space="preserve"> Giảng viên trình chiếu biểu đồ trên màn hình chia sẻ và hỏi từng câu bằng bình chọn hoặc trong khung chat. Đây là biểu đồ trong phần 4.3 (sáu thử nghiệm giả định về hạn chế dịch so với thường quy; kết cục tử vong; gộp theo mô hình ảnh hưởng cố định).</w:t>
      </w:r>
    </w:p>
    <w:p>
      <w:pPr>
        <w:jc w:val="center"/>
      </w:pPr>
      <w:r>
        <w:drawing>
          <wp:inline xmlns:a="http://schemas.openxmlformats.org/drawingml/2006/main" xmlns:pic="http://schemas.openxmlformats.org/drawingml/2006/picture">
            <wp:extent cx="4860000" cy="1860975"/>
            <wp:docPr id="1" name="Picture 1"/>
            <wp:cNvGraphicFramePr>
              <a:graphicFrameLocks noChangeAspect="1"/>
            </wp:cNvGraphicFramePr>
            <a:graphic>
              <a:graphicData uri="http://schemas.openxmlformats.org/drawingml/2006/picture">
                <pic:pic>
                  <pic:nvPicPr>
                    <pic:cNvPr id="0" name="forest_reading.png"/>
                    <pic:cNvPicPr/>
                  </pic:nvPicPr>
                  <pic:blipFill>
                    <a:blip r:embed="rId11"/>
                    <a:stretch>
                      <a:fillRect/>
                    </a:stretch>
                  </pic:blipFill>
                  <pic:spPr>
                    <a:xfrm>
                      <a:off x="0" y="0"/>
                      <a:ext cx="4860000" cy="1860975"/>
                    </a:xfrm>
                    <a:prstGeom prst="rect"/>
                  </pic:spPr>
                </pic:pic>
              </a:graphicData>
            </a:graphic>
          </wp:inline>
        </w:drawing>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169"/>
        <w:gridCol w:w="2621"/>
        <w:gridCol w:w="2621"/>
      </w:tblGrid>
      <w:tr>
        <w:trPr>
          <w:cantSplit w:val="true"/>
          <w:tblHeader w:val="true"/>
        </w:trPr>
        <w:tc>
          <w:tcPr>
            <w:tcW w:type="dxa" w:w="416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Thử nghiệm</w:t>
            </w:r>
          </w:p>
        </w:tc>
        <w:tc>
          <w:tcPr>
            <w:tcW w:type="dxa" w:w="26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Hạn chế dịch: tử vong / tổng</w:t>
            </w:r>
          </w:p>
        </w:tc>
        <w:tc>
          <w:tcPr>
            <w:tcW w:type="dxa" w:w="26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Chăm sóc thường quy: tử vong / tổng</w:t>
            </w:r>
          </w:p>
        </w:tc>
      </w:tr>
      <w:tr>
        <w:trPr>
          <w:cantSplit w:val="true"/>
        </w:trPr>
        <w:tc>
          <w:tcPr>
            <w:tcW w:type="dxa" w:w="4169"/>
            <w:tcBorders>
              <w:top w:val="single" w:sz="4" w:color="D5DDE1"/>
              <w:left w:val="single" w:sz="4" w:color="D5DDE1"/>
              <w:bottom w:val="single" w:sz="4" w:color="D5DDE1"/>
              <w:right w:val="single" w:sz="4" w:color="D5DDE1"/>
            </w:tcBorders>
          </w:tcPr>
          <w:p>
            <w:pPr>
              <w:keepNext/>
              <w:spacing w:after="0"/>
            </w:pPr>
            <w:r>
              <w:rPr>
                <w:sz w:val="19"/>
              </w:rPr>
              <w:t>Thử nghiệm 1</w:t>
            </w:r>
          </w:p>
        </w:tc>
        <w:tc>
          <w:tcPr>
            <w:tcW w:type="dxa" w:w="2621"/>
            <w:tcBorders>
              <w:top w:val="single" w:sz="4" w:color="D5DDE1"/>
              <w:left w:val="single" w:sz="4" w:color="D5DDE1"/>
              <w:bottom w:val="single" w:sz="4" w:color="D5DDE1"/>
              <w:right w:val="single" w:sz="4" w:color="D5DDE1"/>
            </w:tcBorders>
          </w:tcPr>
          <w:p>
            <w:pPr>
              <w:keepNext/>
              <w:spacing w:after="0"/>
            </w:pPr>
            <w:r>
              <w:rPr>
                <w:sz w:val="19"/>
              </w:rPr>
              <w:t>12 / 60</w:t>
            </w:r>
          </w:p>
        </w:tc>
        <w:tc>
          <w:tcPr>
            <w:tcW w:type="dxa" w:w="2621"/>
            <w:tcBorders>
              <w:top w:val="single" w:sz="4" w:color="D5DDE1"/>
              <w:left w:val="single" w:sz="4" w:color="D5DDE1"/>
              <w:bottom w:val="single" w:sz="4" w:color="D5DDE1"/>
              <w:right w:val="single" w:sz="4" w:color="D5DDE1"/>
            </w:tcBorders>
          </w:tcPr>
          <w:p>
            <w:pPr>
              <w:keepNext/>
              <w:spacing w:after="0"/>
            </w:pPr>
            <w:r>
              <w:rPr>
                <w:sz w:val="19"/>
              </w:rPr>
              <w:t>15 / 60</w:t>
            </w:r>
          </w:p>
        </w:tc>
      </w:tr>
      <w:tr>
        <w:trPr>
          <w:cantSplit w:val="true"/>
        </w:trPr>
        <w:tc>
          <w:tcPr>
            <w:tcW w:type="dxa" w:w="4169"/>
            <w:tcBorders>
              <w:top w:val="single" w:sz="4" w:color="D5DDE1"/>
              <w:left w:val="single" w:sz="4" w:color="D5DDE1"/>
              <w:bottom w:val="single" w:sz="4" w:color="D5DDE1"/>
              <w:right w:val="single" w:sz="4" w:color="D5DDE1"/>
            </w:tcBorders>
            <w:shd w:val="clear" w:color="auto" w:fill="F5F9FA"/>
          </w:tcPr>
          <w:p>
            <w:pPr>
              <w:keepNext/>
              <w:spacing w:after="0"/>
            </w:pPr>
            <w:r>
              <w:rPr>
                <w:sz w:val="19"/>
              </w:rPr>
              <w:t>Thử nghiệm 2</w:t>
            </w:r>
          </w:p>
        </w:tc>
        <w:tc>
          <w:tcPr>
            <w:tcW w:type="dxa" w:w="2621"/>
            <w:tcBorders>
              <w:top w:val="single" w:sz="4" w:color="D5DDE1"/>
              <w:left w:val="single" w:sz="4" w:color="D5DDE1"/>
              <w:bottom w:val="single" w:sz="4" w:color="D5DDE1"/>
              <w:right w:val="single" w:sz="4" w:color="D5DDE1"/>
            </w:tcBorders>
            <w:shd w:val="clear" w:color="auto" w:fill="F5F9FA"/>
          </w:tcPr>
          <w:p>
            <w:pPr>
              <w:keepNext/>
              <w:spacing w:after="0"/>
            </w:pPr>
            <w:r>
              <w:rPr>
                <w:sz w:val="19"/>
              </w:rPr>
              <w:t>30 / 150</w:t>
            </w:r>
          </w:p>
        </w:tc>
        <w:tc>
          <w:tcPr>
            <w:tcW w:type="dxa" w:w="2621"/>
            <w:tcBorders>
              <w:top w:val="single" w:sz="4" w:color="D5DDE1"/>
              <w:left w:val="single" w:sz="4" w:color="D5DDE1"/>
              <w:bottom w:val="single" w:sz="4" w:color="D5DDE1"/>
              <w:right w:val="single" w:sz="4" w:color="D5DDE1"/>
            </w:tcBorders>
            <w:shd w:val="clear" w:color="auto" w:fill="F5F9FA"/>
          </w:tcPr>
          <w:p>
            <w:pPr>
              <w:keepNext/>
              <w:spacing w:after="0"/>
            </w:pPr>
            <w:r>
              <w:rPr>
                <w:sz w:val="19"/>
              </w:rPr>
              <w:t>36 / 150</w:t>
            </w:r>
          </w:p>
        </w:tc>
      </w:tr>
      <w:tr>
        <w:trPr>
          <w:cantSplit w:val="true"/>
        </w:trPr>
        <w:tc>
          <w:tcPr>
            <w:tcW w:type="dxa" w:w="4169"/>
            <w:tcBorders>
              <w:top w:val="single" w:sz="4" w:color="D5DDE1"/>
              <w:left w:val="single" w:sz="4" w:color="D5DDE1"/>
              <w:bottom w:val="single" w:sz="4" w:color="D5DDE1"/>
              <w:right w:val="single" w:sz="4" w:color="D5DDE1"/>
            </w:tcBorders>
          </w:tcPr>
          <w:p>
            <w:pPr>
              <w:keepNext/>
              <w:spacing w:after="0"/>
            </w:pPr>
            <w:r>
              <w:rPr>
                <w:sz w:val="19"/>
              </w:rPr>
              <w:t>Thử nghiệm 3</w:t>
            </w:r>
          </w:p>
        </w:tc>
        <w:tc>
          <w:tcPr>
            <w:tcW w:type="dxa" w:w="2621"/>
            <w:tcBorders>
              <w:top w:val="single" w:sz="4" w:color="D5DDE1"/>
              <w:left w:val="single" w:sz="4" w:color="D5DDE1"/>
              <w:bottom w:val="single" w:sz="4" w:color="D5DDE1"/>
              <w:right w:val="single" w:sz="4" w:color="D5DDE1"/>
            </w:tcBorders>
          </w:tcPr>
          <w:p>
            <w:pPr>
              <w:keepNext/>
              <w:spacing w:after="0"/>
            </w:pPr>
            <w:r>
              <w:rPr>
                <w:sz w:val="19"/>
              </w:rPr>
              <w:t>8 / 40</w:t>
            </w:r>
          </w:p>
        </w:tc>
        <w:tc>
          <w:tcPr>
            <w:tcW w:type="dxa" w:w="2621"/>
            <w:tcBorders>
              <w:top w:val="single" w:sz="4" w:color="D5DDE1"/>
              <w:left w:val="single" w:sz="4" w:color="D5DDE1"/>
              <w:bottom w:val="single" w:sz="4" w:color="D5DDE1"/>
              <w:right w:val="single" w:sz="4" w:color="D5DDE1"/>
            </w:tcBorders>
          </w:tcPr>
          <w:p>
            <w:pPr>
              <w:keepNext/>
              <w:spacing w:after="0"/>
            </w:pPr>
            <w:r>
              <w:rPr>
                <w:sz w:val="19"/>
              </w:rPr>
              <w:t>7 / 40</w:t>
            </w:r>
          </w:p>
        </w:tc>
      </w:tr>
      <w:tr>
        <w:trPr>
          <w:cantSplit w:val="true"/>
        </w:trPr>
        <w:tc>
          <w:tcPr>
            <w:tcW w:type="dxa" w:w="4169"/>
            <w:tcBorders>
              <w:top w:val="single" w:sz="4" w:color="D5DDE1"/>
              <w:left w:val="single" w:sz="4" w:color="D5DDE1"/>
              <w:bottom w:val="single" w:sz="4" w:color="D5DDE1"/>
              <w:right w:val="single" w:sz="4" w:color="D5DDE1"/>
            </w:tcBorders>
            <w:shd w:val="clear" w:color="auto" w:fill="F5F9FA"/>
          </w:tcPr>
          <w:p>
            <w:pPr>
              <w:keepNext/>
              <w:spacing w:after="0"/>
            </w:pPr>
            <w:r>
              <w:rPr>
                <w:sz w:val="19"/>
              </w:rPr>
              <w:t>Thử nghiệm 4</w:t>
            </w:r>
          </w:p>
        </w:tc>
        <w:tc>
          <w:tcPr>
            <w:tcW w:type="dxa" w:w="2621"/>
            <w:tcBorders>
              <w:top w:val="single" w:sz="4" w:color="D5DDE1"/>
              <w:left w:val="single" w:sz="4" w:color="D5DDE1"/>
              <w:bottom w:val="single" w:sz="4" w:color="D5DDE1"/>
              <w:right w:val="single" w:sz="4" w:color="D5DDE1"/>
            </w:tcBorders>
            <w:shd w:val="clear" w:color="auto" w:fill="F5F9FA"/>
          </w:tcPr>
          <w:p>
            <w:pPr>
              <w:keepNext/>
              <w:spacing w:after="0"/>
            </w:pPr>
            <w:r>
              <w:rPr>
                <w:sz w:val="19"/>
              </w:rPr>
              <w:t>45 / 250</w:t>
            </w:r>
          </w:p>
        </w:tc>
        <w:tc>
          <w:tcPr>
            <w:tcW w:type="dxa" w:w="2621"/>
            <w:tcBorders>
              <w:top w:val="single" w:sz="4" w:color="D5DDE1"/>
              <w:left w:val="single" w:sz="4" w:color="D5DDE1"/>
              <w:bottom w:val="single" w:sz="4" w:color="D5DDE1"/>
              <w:right w:val="single" w:sz="4" w:color="D5DDE1"/>
            </w:tcBorders>
            <w:shd w:val="clear" w:color="auto" w:fill="F5F9FA"/>
          </w:tcPr>
          <w:p>
            <w:pPr>
              <w:keepNext/>
              <w:spacing w:after="0"/>
            </w:pPr>
            <w:r>
              <w:rPr>
                <w:sz w:val="19"/>
              </w:rPr>
              <w:t>58 / 250</w:t>
            </w:r>
          </w:p>
        </w:tc>
      </w:tr>
      <w:tr>
        <w:trPr>
          <w:cantSplit w:val="true"/>
        </w:trPr>
        <w:tc>
          <w:tcPr>
            <w:tcW w:type="dxa" w:w="4169"/>
            <w:tcBorders>
              <w:top w:val="single" w:sz="4" w:color="D5DDE1"/>
              <w:left w:val="single" w:sz="4" w:color="D5DDE1"/>
              <w:bottom w:val="single" w:sz="4" w:color="D5DDE1"/>
              <w:right w:val="single" w:sz="4" w:color="D5DDE1"/>
            </w:tcBorders>
          </w:tcPr>
          <w:p>
            <w:pPr>
              <w:keepNext/>
              <w:spacing w:after="0"/>
            </w:pPr>
            <w:r>
              <w:rPr>
                <w:sz w:val="19"/>
              </w:rPr>
              <w:t>Thử nghiệm 5</w:t>
            </w:r>
          </w:p>
        </w:tc>
        <w:tc>
          <w:tcPr>
            <w:tcW w:type="dxa" w:w="2621"/>
            <w:tcBorders>
              <w:top w:val="single" w:sz="4" w:color="D5DDE1"/>
              <w:left w:val="single" w:sz="4" w:color="D5DDE1"/>
              <w:bottom w:val="single" w:sz="4" w:color="D5DDE1"/>
              <w:right w:val="single" w:sz="4" w:color="D5DDE1"/>
            </w:tcBorders>
          </w:tcPr>
          <w:p>
            <w:pPr>
              <w:keepNext/>
              <w:spacing w:after="0"/>
            </w:pPr>
            <w:r>
              <w:rPr>
                <w:sz w:val="19"/>
              </w:rPr>
              <w:t>20 / 100</w:t>
            </w:r>
          </w:p>
        </w:tc>
        <w:tc>
          <w:tcPr>
            <w:tcW w:type="dxa" w:w="2621"/>
            <w:tcBorders>
              <w:top w:val="single" w:sz="4" w:color="D5DDE1"/>
              <w:left w:val="single" w:sz="4" w:color="D5DDE1"/>
              <w:bottom w:val="single" w:sz="4" w:color="D5DDE1"/>
              <w:right w:val="single" w:sz="4" w:color="D5DDE1"/>
            </w:tcBorders>
          </w:tcPr>
          <w:p>
            <w:pPr>
              <w:keepNext/>
              <w:spacing w:after="0"/>
            </w:pPr>
            <w:r>
              <w:rPr>
                <w:sz w:val="19"/>
              </w:rPr>
              <w:t>27 / 100</w:t>
            </w:r>
          </w:p>
        </w:tc>
      </w:tr>
      <w:tr>
        <w:trPr>
          <w:cantSplit w:val="true"/>
        </w:trPr>
        <w:tc>
          <w:tcPr>
            <w:tcW w:type="dxa" w:w="4169"/>
            <w:tcBorders>
              <w:top w:val="single" w:sz="4" w:color="D5DDE1"/>
              <w:left w:val="single" w:sz="4" w:color="D5DDE1"/>
              <w:bottom w:val="single" w:sz="4" w:color="D5DDE1"/>
              <w:right w:val="single" w:sz="4" w:color="D5DDE1"/>
            </w:tcBorders>
            <w:shd w:val="clear" w:color="auto" w:fill="F5F9FA"/>
          </w:tcPr>
          <w:p>
            <w:pPr>
              <w:spacing w:after="0"/>
            </w:pPr>
            <w:r>
              <w:rPr>
                <w:sz w:val="19"/>
              </w:rPr>
              <w:t>Thử nghiệm 6</w:t>
            </w:r>
          </w:p>
        </w:tc>
        <w:tc>
          <w:tcPr>
            <w:tcW w:type="dxa" w:w="2621"/>
            <w:tcBorders>
              <w:top w:val="single" w:sz="4" w:color="D5DDE1"/>
              <w:left w:val="single" w:sz="4" w:color="D5DDE1"/>
              <w:bottom w:val="single" w:sz="4" w:color="D5DDE1"/>
              <w:right w:val="single" w:sz="4" w:color="D5DDE1"/>
            </w:tcBorders>
            <w:shd w:val="clear" w:color="auto" w:fill="F5F9FA"/>
          </w:tcPr>
          <w:p>
            <w:pPr>
              <w:spacing w:after="0"/>
            </w:pPr>
            <w:r>
              <w:rPr>
                <w:sz w:val="19"/>
              </w:rPr>
              <w:t>5 / 30</w:t>
            </w:r>
          </w:p>
        </w:tc>
        <w:tc>
          <w:tcPr>
            <w:tcW w:type="dxa" w:w="2621"/>
            <w:tcBorders>
              <w:top w:val="single" w:sz="4" w:color="D5DDE1"/>
              <w:left w:val="single" w:sz="4" w:color="D5DDE1"/>
              <w:bottom w:val="single" w:sz="4" w:color="D5DDE1"/>
              <w:right w:val="single" w:sz="4" w:color="D5DDE1"/>
            </w:tcBorders>
            <w:shd w:val="clear" w:color="auto" w:fill="F5F9FA"/>
          </w:tcPr>
          <w:p>
            <w:pPr>
              <w:spacing w:after="0"/>
            </w:pPr>
            <w:r>
              <w:rPr>
                <w:sz w:val="19"/>
              </w:rPr>
              <w:t>8 / 30</w:t>
            </w:r>
          </w:p>
        </w:tc>
      </w:tr>
    </w:tbl>
    <w:p>
      <w:pPr>
        <w:spacing w:after="80"/>
      </w:pPr>
    </w:p>
    <w:p>
      <w:pPr>
        <w:keepNext/>
      </w:pPr>
      <w:r>
        <w:rPr>
          <w:b/>
        </w:rPr>
        <w:t>Đọc biểu đồ</w:t>
      </w:r>
    </w:p>
    <w:p>
      <w:pPr>
        <w:tabs>
          <w:tab w:pos="397" w:val="left"/>
        </w:tabs>
        <w:spacing w:after="80"/>
        <w:ind w:left="397" w:hanging="397"/>
      </w:pPr>
      <w:r>
        <w:rPr>
          <w:b/>
          <w:color w:val="055F56"/>
        </w:rPr>
        <w:t>1.</w:t>
        <w:tab/>
      </w:r>
      <w:r>
        <w:t>(Bình chọn) Thử nghiệm nào có trọng số lớn nhất? Vì sao?  ______________________</w:t>
      </w:r>
    </w:p>
    <w:p>
      <w:pPr>
        <w:tabs>
          <w:tab w:pos="397" w:val="left"/>
        </w:tabs>
        <w:spacing w:after="80"/>
        <w:ind w:left="397" w:hanging="397"/>
      </w:pPr>
      <w:r>
        <w:rPr>
          <w:b/>
          <w:color w:val="055F56"/>
        </w:rPr>
        <w:t>2.</w:t>
        <w:tab/>
      </w:r>
      <w:r>
        <w:t>(Bình chọn) Có thử nghiệm đơn lẻ nào cho thấy tác động rõ ràng (KTC 95% không cắt qua 1) không?  ______________________</w:t>
      </w:r>
    </w:p>
    <w:p>
      <w:pPr>
        <w:tabs>
          <w:tab w:pos="397" w:val="left"/>
        </w:tabs>
        <w:spacing w:after="80"/>
        <w:ind w:left="397" w:hanging="397"/>
      </w:pPr>
      <w:r>
        <w:rPr>
          <w:b/>
          <w:color w:val="055F56"/>
        </w:rPr>
        <w:t>3.</w:t>
        <w:tab/>
      </w:r>
      <w:r>
        <w:t>(Khung chat) Hình thoi gộp có cắt qua RR = 1 không? Viết kết quả gộp bằng một câu đơn giản.  ______________________</w:t>
      </w:r>
    </w:p>
    <w:p>
      <w:pPr>
        <w:tabs>
          <w:tab w:pos="397" w:val="left"/>
        </w:tabs>
        <w:spacing w:after="80"/>
        <w:ind w:left="397" w:hanging="397"/>
      </w:pPr>
      <w:r>
        <w:rPr>
          <w:b/>
          <w:color w:val="055F56"/>
        </w:rPr>
        <w:t>4.</w:t>
        <w:tab/>
      </w:r>
      <w:r>
        <w:t>(Tự học) Thử nghiệm 3 chỉ theo hướng ngược lại (RR 1.14). Điều đó có đáng lo không? Vì sao?  ______________________</w:t>
      </w:r>
    </w:p>
    <w:p>
      <w:pPr>
        <w:keepNext/>
      </w:pPr>
      <w:r>
        <w:rPr>
          <w:b/>
        </w:rPr>
        <w:t>Chọn công cụ (bình chọn).</w:t>
      </w:r>
      <w:r>
        <w:t xml:space="preserve"> Với mỗi nghiên cứu, chọn: </w:t>
      </w:r>
      <w:r>
        <w:rPr>
          <w:b/>
        </w:rPr>
        <w:t>RoB 2</w:t>
      </w:r>
      <w:r>
        <w:t xml:space="preserve"> (công cụ đánh giá nguy cơ sai lệch của Cochrane cho thử nghiệm ngẫu nhiên), </w:t>
      </w:r>
      <w:r>
        <w:rPr>
          <w:b/>
        </w:rPr>
        <w:t>ROBINS-I</w:t>
      </w:r>
      <w:r>
        <w:t xml:space="preserve"> (nghiên cứu can thiệp không ngẫu nhiên), </w:t>
      </w:r>
      <w:r>
        <w:rPr>
          <w:b/>
        </w:rPr>
        <w:t>thang Newcastle-Ottawa (hoặc ROBINS-E)</w:t>
      </w:r>
      <w:r>
        <w:t xml:space="preserve"> (nghiên cứu thuần tập hoặc bệnh–chứng về phơi nhiễm), </w:t>
      </w:r>
      <w:r>
        <w:rPr>
          <w:b/>
        </w:rPr>
        <w:t>QUADAS-2</w:t>
      </w:r>
      <w:r>
        <w:t xml:space="preserve"> (nghiên cứu độ chính xác chẩn đoán) hoặc </w:t>
      </w:r>
      <w:r>
        <w:rPr>
          <w:b/>
        </w:rPr>
        <w:t>AMSTAR 2</w:t>
      </w:r>
      <w:r>
        <w:t xml:space="preserve"> (tổng quan hệ thống). Bảng chọn công cụ một trang có trong </w:t>
      </w:r>
      <w:r>
        <w:rPr>
          <w:rFonts w:ascii="Consolas" w:hAnsi="Consolas" w:cs="Consolas" w:eastAsia="Consolas"/>
          <w:color w:val="0B376C"/>
          <w:sz w:val="19"/>
        </w:rPr>
        <w:t>Course/Resources/Risk_of_Bias_Tool_Chooser.pdf</w:t>
      </w:r>
      <w:r>
        <w: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7021"/>
        <w:gridCol w:w="1908"/>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702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Nghiên cứu</w:t>
            </w:r>
          </w:p>
        </w:tc>
        <w:tc>
          <w:tcPr>
            <w:tcW w:type="dxa" w:w="19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Công cụ</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a</w:t>
            </w:r>
          </w:p>
        </w:tc>
        <w:tc>
          <w:tcPr>
            <w:tcW w:type="dxa" w:w="7021"/>
            <w:tcBorders>
              <w:top w:val="single" w:sz="4" w:color="D5DDE1"/>
              <w:left w:val="single" w:sz="4" w:color="D5DDE1"/>
              <w:bottom w:val="single" w:sz="4" w:color="D5DDE1"/>
              <w:right w:val="single" w:sz="4" w:color="D5DDE1"/>
            </w:tcBorders>
          </w:tcPr>
          <w:p>
            <w:pPr>
              <w:keepNext/>
              <w:spacing w:after="0"/>
            </w:pPr>
            <w:r>
              <w:rPr>
                <w:sz w:val="19"/>
              </w:rPr>
              <w:t>Bài báo 1, Boulet 2024: thử nghiệm ngẫu nhiên về hạn chế dịch so với thường quy</w:t>
            </w:r>
          </w:p>
        </w:tc>
        <w:tc>
          <w:tcPr>
            <w:tcW w:type="dxa" w:w="1908"/>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b</w:t>
            </w:r>
          </w:p>
        </w:tc>
        <w:tc>
          <w:tcPr>
            <w:tcW w:type="dxa" w:w="7021"/>
            <w:tcBorders>
              <w:top w:val="single" w:sz="4" w:color="D5DDE1"/>
              <w:left w:val="single" w:sz="4" w:color="D5DDE1"/>
              <w:bottom w:val="single" w:sz="4" w:color="D5DDE1"/>
              <w:right w:val="single" w:sz="4" w:color="D5DDE1"/>
            </w:tcBorders>
            <w:shd w:val="clear" w:color="auto" w:fill="F5F9FA"/>
          </w:tcPr>
          <w:p>
            <w:pPr>
              <w:keepNext/>
              <w:spacing w:after="0"/>
            </w:pPr>
            <w:r>
              <w:rPr>
                <w:sz w:val="19"/>
              </w:rPr>
              <w:t>Bài báo 2, Hyun 2023: thuần tập từ sổ đăng ký, cân bằng dịch dương so với âm</w:t>
            </w:r>
          </w:p>
        </w:tc>
        <w:tc>
          <w:tcPr>
            <w:tcW w:type="dxa" w:w="1908"/>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c</w:t>
            </w:r>
          </w:p>
        </w:tc>
        <w:tc>
          <w:tcPr>
            <w:tcW w:type="dxa" w:w="7021"/>
            <w:tcBorders>
              <w:top w:val="single" w:sz="4" w:color="D5DDE1"/>
              <w:left w:val="single" w:sz="4" w:color="D5DDE1"/>
              <w:bottom w:val="single" w:sz="4" w:color="D5DDE1"/>
              <w:right w:val="single" w:sz="4" w:color="D5DDE1"/>
            </w:tcBorders>
          </w:tcPr>
          <w:p>
            <w:pPr>
              <w:keepNext/>
              <w:spacing w:after="0"/>
            </w:pPr>
            <w:r>
              <w:rPr>
                <w:sz w:val="19"/>
              </w:rPr>
              <w:t>Tổng quan hệ thống và phân tích gộp các thử nghiệm hạn chế dịch</w:t>
            </w:r>
          </w:p>
        </w:tc>
        <w:tc>
          <w:tcPr>
            <w:tcW w:type="dxa" w:w="1908"/>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d</w:t>
            </w:r>
          </w:p>
        </w:tc>
        <w:tc>
          <w:tcPr>
            <w:tcW w:type="dxa" w:w="7021"/>
            <w:tcBorders>
              <w:top w:val="single" w:sz="4" w:color="D5DDE1"/>
              <w:left w:val="single" w:sz="4" w:color="D5DDE1"/>
              <w:bottom w:val="single" w:sz="4" w:color="D5DDE1"/>
              <w:right w:val="single" w:sz="4" w:color="D5DDE1"/>
            </w:tcBorders>
            <w:shd w:val="clear" w:color="auto" w:fill="F5F9FA"/>
          </w:tcPr>
          <w:p>
            <w:pPr>
              <w:keepNext/>
              <w:spacing w:after="0"/>
            </w:pPr>
            <w:r>
              <w:rPr>
                <w:sz w:val="19"/>
              </w:rPr>
              <w:t>(Tự học) Nghiên cứu trước–sau về một quy trình truyền dịch tại một khoa</w:t>
            </w:r>
          </w:p>
        </w:tc>
        <w:tc>
          <w:tcPr>
            <w:tcW w:type="dxa" w:w="1908"/>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e</w:t>
            </w:r>
          </w:p>
        </w:tc>
        <w:tc>
          <w:tcPr>
            <w:tcW w:type="dxa" w:w="7021"/>
            <w:tcBorders>
              <w:top w:val="single" w:sz="4" w:color="D5DDE1"/>
              <w:left w:val="single" w:sz="4" w:color="D5DDE1"/>
              <w:bottom w:val="single" w:sz="4" w:color="D5DDE1"/>
              <w:right w:val="single" w:sz="4" w:color="D5DDE1"/>
            </w:tcBorders>
          </w:tcPr>
          <w:p>
            <w:pPr>
              <w:keepNext/>
              <w:spacing w:after="0"/>
            </w:pPr>
            <w:r>
              <w:rPr>
                <w:sz w:val="19"/>
              </w:rPr>
              <w:t>(Tự học) Lactate tại giường so với xét nghiệm tham chiếu của phòng xét nghiệm</w:t>
            </w:r>
          </w:p>
        </w:tc>
        <w:tc>
          <w:tcPr>
            <w:tcW w:type="dxa" w:w="1908"/>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spacing w:after="0"/>
            </w:pPr>
            <w:r>
              <w:rPr>
                <w:sz w:val="19"/>
              </w:rPr>
              <w:t>f</w:t>
            </w:r>
          </w:p>
        </w:tc>
        <w:tc>
          <w:tcPr>
            <w:tcW w:type="dxa" w:w="7021"/>
            <w:tcBorders>
              <w:top w:val="single" w:sz="4" w:color="D5DDE1"/>
              <w:left w:val="single" w:sz="4" w:color="D5DDE1"/>
              <w:bottom w:val="single" w:sz="4" w:color="D5DDE1"/>
              <w:right w:val="single" w:sz="4" w:color="D5DDE1"/>
            </w:tcBorders>
            <w:shd w:val="clear" w:color="auto" w:fill="F5F9FA"/>
          </w:tcPr>
          <w:p>
            <w:pPr>
              <w:spacing w:after="0"/>
            </w:pPr>
            <w:r>
              <w:rPr>
                <w:sz w:val="19"/>
              </w:rPr>
              <w:t>(Tự học) Thử nghiệm ngẫu nhiên theo cụm về quy trình ghi chép dịch (12 ICU)</w:t>
            </w:r>
          </w:p>
        </w:tc>
        <w:tc>
          <w:tcPr>
            <w:tcW w:type="dxa" w:w="1908"/>
            <w:tcBorders>
              <w:top w:val="single" w:sz="4" w:color="D5DDE1"/>
              <w:left w:val="single" w:sz="4" w:color="D5DDE1"/>
              <w:bottom w:val="single" w:sz="4" w:color="D5DDE1"/>
              <w:right w:val="single" w:sz="4" w:color="D5DDE1"/>
            </w:tcBorders>
            <w:shd w:val="clear" w:color="auto" w:fill="F5F9FA"/>
          </w:tcPr>
          <w:p>
            <w:pPr>
              <w:spacing w:after="0"/>
            </w:pPr>
          </w:p>
        </w:tc>
      </w:tr>
    </w:tbl>
    <w:p>
      <w:pPr>
        <w:spacing w:after="80"/>
      </w:pPr>
    </w:p>
    <w:p>
      <w:pPr>
        <w:pStyle w:val="Heading1"/>
      </w:pPr>
      <w:r>
        <w:t>Phần F: Xây dựng đề cương 4 (phơi nhiễm, kết cục và sai lệch)</w:t>
      </w:r>
    </w:p>
    <w:p>
      <w:r>
        <w:rPr>
          <w:b/>
        </w:rPr>
        <w:t>Đây là bài làm của riêng bạn.</w:t>
      </w:r>
      <w:r>
        <w:t xml:space="preserve"> Mỗi học viên viết đề cương nghiên cứu của riêng mình về một câu hỏi từ khoa của mình (xem </w:t>
      </w:r>
      <w:r>
        <w:rPr>
          <w:rFonts w:ascii="Consolas" w:hAnsi="Consolas" w:cs="Consolas" w:eastAsia="Consolas"/>
          <w:color w:val="0B376C"/>
          <w:sz w:val="19"/>
        </w:rPr>
        <w:t>Course/Assignment/proposal_brief.md</w:t>
      </w:r>
      <w:r>
        <w:t>).</w:t>
      </w:r>
    </w:p>
    <w:p>
      <w:pPr>
        <w:keepNext/>
      </w:pPr>
      <w:r>
        <w:rPr>
          <w:b/>
        </w:rPr>
        <w:t>Cách làm (38 phút).</w:t>
      </w:r>
    </w:p>
    <w:p>
      <w:pPr>
        <w:tabs>
          <w:tab w:pos="397" w:val="left"/>
        </w:tabs>
        <w:spacing w:after="80"/>
        <w:ind w:left="397" w:hanging="397"/>
      </w:pPr>
      <w:r>
        <w:rPr>
          <w:b/>
          <w:color w:val="055F56"/>
        </w:rPr>
        <w:t>1.</w:t>
        <w:tab/>
      </w:r>
      <w:r>
        <w:rPr>
          <w:b/>
        </w:rPr>
        <w:t>Xem (15 phút).</w:t>
      </w:r>
      <w:r>
        <w:t xml:space="preserve"> Giảng viên điền các dòng 4–6 dưới đây cho ví dụ xuyên suốt trên màn hình chia sẻ, vừa làm vừa nói ra suy nghĩ.</w:t>
      </w:r>
    </w:p>
    <w:p>
      <w:pPr>
        <w:tabs>
          <w:tab w:pos="397" w:val="left"/>
        </w:tabs>
        <w:spacing w:after="80"/>
        <w:ind w:left="397" w:hanging="397"/>
      </w:pPr>
      <w:r>
        <w:rPr>
          <w:b/>
          <w:color w:val="055F56"/>
        </w:rPr>
        <w:t>2.</w:t>
        <w:tab/>
      </w:r>
      <w:r>
        <w:rPr>
          <w:b/>
        </w:rPr>
        <w:t>Viết nháp (16 phút).</w:t>
      </w:r>
      <w:r>
        <w:t xml:space="preserve"> Bạn điền các dòng tương tự cho câu hỏi của mình, làm yên lặng (không bắt buộc bật camera). Đặt câu hỏi trong khung chat.</w:t>
      </w:r>
    </w:p>
    <w:p>
      <w:pPr>
        <w:tabs>
          <w:tab w:pos="397" w:val="left"/>
        </w:tabs>
        <w:spacing w:after="80"/>
        <w:ind w:left="397" w:hanging="397"/>
      </w:pPr>
      <w:r>
        <w:rPr>
          <w:b/>
          <w:color w:val="055F56"/>
        </w:rPr>
        <w:t>3.</w:t>
        <w:tab/>
      </w:r>
      <w:r>
        <w:rPr>
          <w:b/>
        </w:rPr>
        <w:t>Phản hồi (7 phút).</w:t>
      </w:r>
      <w:r>
        <w:t xml:space="preserve"> Ba bạn tình nguyện dán một sai lệch và cách khắc phục vào khung chat; giảng viên nhận xét.</w:t>
      </w:r>
    </w:p>
    <w:p>
      <w:r>
        <w:t>Sau đó hoàn thành ở nhà và chép câu trả lời vào mẫu đề cương (</w:t>
      </w:r>
      <w:r>
        <w:rPr>
          <w:rFonts w:ascii="Consolas" w:hAnsi="Consolas" w:cs="Consolas" w:eastAsia="Consolas"/>
          <w:color w:val="0B376C"/>
          <w:sz w:val="19"/>
        </w:rPr>
        <w:t>Course/Templates/Research_Proposal_Template.docx</w:t>
      </w:r>
      <w:r>
        <w:t xml:space="preserve">, Phần 2). Các dòng 1–3 (thiết kế, bối cảnh, đối tượng) đã viết nháp sau Buổi 3. Với mỗi kết cục, ghi rõ </w:t>
      </w:r>
      <w:r>
        <w:rPr>
          <w:b/>
        </w:rPr>
        <w:t>cái gì</w:t>
      </w:r>
      <w:r>
        <w:t xml:space="preserve">, </w:t>
      </w:r>
      <w:r>
        <w:rPr>
          <w:b/>
        </w:rPr>
        <w:t>đo thế nào</w:t>
      </w:r>
      <w:r>
        <w:t xml:space="preserve"> và </w:t>
      </w:r>
      <w:r>
        <w:rPr>
          <w:b/>
        </w:rPr>
        <w:t>khi nào</w:t>
      </w:r>
      <w:r>
        <w:t>.</w:t>
      </w:r>
    </w:p>
    <w:p>
      <w:pPr>
        <w:keepNext/>
      </w:pPr>
      <w:r>
        <w:rPr>
          <w:b/>
        </w:rPr>
        <w:t>Câu hỏi nghiên cứu của tôi:</w:t>
      </w:r>
      <w:r>
        <w:t xml:space="preserve"> _______________________________________________</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481"/>
        <w:gridCol w:w="1670"/>
        <w:gridCol w:w="5148"/>
        <w:gridCol w:w="2111"/>
      </w:tblGrid>
      <w:tr>
        <w:trPr>
          <w:cantSplit w:val="true"/>
          <w:tblHeader w:val="true"/>
        </w:trPr>
        <w:tc>
          <w:tcPr>
            <w:tcW w:type="dxa" w:w="48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t>
            </w:r>
          </w:p>
        </w:tc>
        <w:tc>
          <w:tcPr>
            <w:tcW w:type="dxa" w:w="167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514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Cần viết gì</w:t>
            </w:r>
          </w:p>
        </w:tc>
        <w:tc>
          <w:tcPr>
            <w:tcW w:type="dxa" w:w="211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Câu trả lời của tôi</w:t>
            </w: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keepNext/>
              <w:spacing w:after="0"/>
            </w:pPr>
            <w:r>
              <w:rPr>
                <w:sz w:val="19"/>
              </w:rPr>
              <w:t>4</w:t>
            </w:r>
          </w:p>
        </w:tc>
        <w:tc>
          <w:tcPr>
            <w:tcW w:type="dxa" w:w="1670"/>
            <w:tcBorders>
              <w:top w:val="single" w:sz="4" w:color="D5DDE1"/>
              <w:left w:val="single" w:sz="4" w:color="D5DDE1"/>
              <w:bottom w:val="single" w:sz="4" w:color="D5DDE1"/>
              <w:right w:val="single" w:sz="4" w:color="D5DDE1"/>
            </w:tcBorders>
          </w:tcPr>
          <w:p>
            <w:pPr>
              <w:keepNext/>
              <w:spacing w:after="0"/>
            </w:pPr>
            <w:r>
              <w:rPr>
                <w:b/>
                <w:sz w:val="19"/>
              </w:rPr>
              <w:t>Phơi nhiễm hoặc can thiệp</w:t>
            </w:r>
            <w:r>
              <w:rPr>
                <w:sz w:val="19"/>
              </w:rPr>
              <w:t xml:space="preserve"> và </w:t>
            </w:r>
            <w:r>
              <w:rPr>
                <w:b/>
                <w:sz w:val="19"/>
              </w:rPr>
              <w:t>nhóm so sánh</w:t>
            </w:r>
          </w:p>
        </w:tc>
        <w:tc>
          <w:tcPr>
            <w:tcW w:type="dxa" w:w="5148"/>
            <w:tcBorders>
              <w:top w:val="single" w:sz="4" w:color="D5DDE1"/>
              <w:left w:val="single" w:sz="4" w:color="D5DDE1"/>
              <w:bottom w:val="single" w:sz="4" w:color="D5DDE1"/>
              <w:right w:val="single" w:sz="4" w:color="D5DDE1"/>
            </w:tcBorders>
          </w:tcPr>
          <w:p>
            <w:pPr>
              <w:keepNext/>
              <w:spacing w:after="0"/>
            </w:pPr>
            <w:r>
              <w:rPr>
                <w:sz w:val="19"/>
              </w:rPr>
              <w:t>Chính xác phơi nhiễm hoặc can thiệp là gì, và được định nghĩa hoặc đo như thế nào? Nhóm so sánh là ai?</w:t>
            </w:r>
          </w:p>
        </w:tc>
        <w:tc>
          <w:tcPr>
            <w:tcW w:type="dxa" w:w="2111"/>
            <w:tcBorders>
              <w:top w:val="single" w:sz="4" w:color="D5DDE1"/>
              <w:left w:val="single" w:sz="4" w:color="D5DDE1"/>
              <w:bottom w:val="single" w:sz="4" w:color="D5DDE1"/>
              <w:right w:val="single" w:sz="4" w:color="D5DDE1"/>
            </w:tcBorders>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shd w:val="clear" w:color="auto" w:fill="F5F9FA"/>
          </w:tcPr>
          <w:p>
            <w:pPr>
              <w:keepNext/>
              <w:spacing w:after="0"/>
            </w:pPr>
            <w:r>
              <w:rPr>
                <w:sz w:val="19"/>
              </w:rPr>
              <w:t>5</w:t>
            </w:r>
          </w:p>
        </w:tc>
        <w:tc>
          <w:tcPr>
            <w:tcW w:type="dxa" w:w="1670"/>
            <w:tcBorders>
              <w:top w:val="single" w:sz="4" w:color="D5DDE1"/>
              <w:left w:val="single" w:sz="4" w:color="D5DDE1"/>
              <w:bottom w:val="single" w:sz="4" w:color="D5DDE1"/>
              <w:right w:val="single" w:sz="4" w:color="D5DDE1"/>
            </w:tcBorders>
            <w:shd w:val="clear" w:color="auto" w:fill="F5F9FA"/>
          </w:tcPr>
          <w:p>
            <w:pPr>
              <w:keepNext/>
              <w:spacing w:after="0"/>
            </w:pPr>
            <w:r>
              <w:rPr>
                <w:b/>
                <w:sz w:val="19"/>
              </w:rPr>
              <w:t>Kết cục</w:t>
            </w:r>
          </w:p>
        </w:tc>
        <w:tc>
          <w:tcPr>
            <w:tcW w:type="dxa" w:w="5148"/>
            <w:tcBorders>
              <w:top w:val="single" w:sz="4" w:color="D5DDE1"/>
              <w:left w:val="single" w:sz="4" w:color="D5DDE1"/>
              <w:bottom w:val="single" w:sz="4" w:color="D5DDE1"/>
              <w:right w:val="single" w:sz="4" w:color="D5DDE1"/>
            </w:tcBorders>
            <w:shd w:val="clear" w:color="auto" w:fill="F5F9FA"/>
          </w:tcPr>
          <w:p>
            <w:pPr>
              <w:keepNext/>
              <w:spacing w:after="0"/>
            </w:pPr>
            <w:r>
              <w:rPr>
                <w:b/>
                <w:sz w:val="19"/>
              </w:rPr>
              <w:t>MỘT kết cục chính</w:t>
            </w:r>
            <w:r>
              <w:rPr>
                <w:sz w:val="19"/>
              </w:rPr>
              <w:t xml:space="preserve">: là gì, đo thế nào và khi nào. </w:t>
            </w:r>
            <w:r>
              <w:rPr>
                <w:b/>
                <w:sz w:val="19"/>
              </w:rPr>
              <w:t>2–3 kết cục phụ.</w:t>
            </w:r>
          </w:p>
        </w:tc>
        <w:tc>
          <w:tcPr>
            <w:tcW w:type="dxa" w:w="2111"/>
            <w:tcBorders>
              <w:top w:val="single" w:sz="4" w:color="D5DDE1"/>
              <w:left w:val="single" w:sz="4" w:color="D5DDE1"/>
              <w:bottom w:val="single" w:sz="4" w:color="D5DDE1"/>
              <w:right w:val="single" w:sz="4" w:color="D5DDE1"/>
            </w:tcBorders>
            <w:shd w:val="clear" w:color="auto" w:fill="F5F9FA"/>
          </w:tcPr>
          <w:p>
            <w:pPr>
              <w:keepNext/>
              <w:spacing w:after="0"/>
            </w:pPr>
          </w:p>
        </w:tc>
      </w:tr>
      <w:tr>
        <w:trPr>
          <w:cantSplit w:val="true"/>
          <w:trHeight w:val="482" w:hRule="atLeast"/>
        </w:trPr>
        <w:tc>
          <w:tcPr>
            <w:tcW w:type="dxa" w:w="482"/>
            <w:tcBorders>
              <w:top w:val="single" w:sz="4" w:color="D5DDE1"/>
              <w:left w:val="single" w:sz="4" w:color="D5DDE1"/>
              <w:bottom w:val="single" w:sz="4" w:color="D5DDE1"/>
              <w:right w:val="single" w:sz="4" w:color="D5DDE1"/>
            </w:tcBorders>
          </w:tcPr>
          <w:p>
            <w:pPr>
              <w:spacing w:after="0"/>
            </w:pPr>
            <w:r>
              <w:rPr>
                <w:sz w:val="19"/>
              </w:rPr>
              <w:t>6</w:t>
            </w:r>
          </w:p>
        </w:tc>
        <w:tc>
          <w:tcPr>
            <w:tcW w:type="dxa" w:w="1670"/>
            <w:tcBorders>
              <w:top w:val="single" w:sz="4" w:color="D5DDE1"/>
              <w:left w:val="single" w:sz="4" w:color="D5DDE1"/>
              <w:bottom w:val="single" w:sz="4" w:color="D5DDE1"/>
              <w:right w:val="single" w:sz="4" w:color="D5DDE1"/>
            </w:tcBorders>
          </w:tcPr>
          <w:p>
            <w:pPr>
              <w:spacing w:after="0"/>
            </w:pPr>
            <w:r>
              <w:rPr>
                <w:b/>
                <w:sz w:val="19"/>
              </w:rPr>
              <w:t>Các sai lệch chính và cách giảm</w:t>
            </w:r>
          </w:p>
        </w:tc>
        <w:tc>
          <w:tcPr>
            <w:tcW w:type="dxa" w:w="5148"/>
            <w:tcBorders>
              <w:top w:val="single" w:sz="4" w:color="D5DDE1"/>
              <w:left w:val="single" w:sz="4" w:color="D5DDE1"/>
              <w:bottom w:val="single" w:sz="4" w:color="D5DDE1"/>
              <w:right w:val="single" w:sz="4" w:color="D5DDE1"/>
            </w:tcBorders>
          </w:tcPr>
          <w:p>
            <w:pPr>
              <w:spacing w:after="0"/>
            </w:pPr>
            <w:r>
              <w:rPr>
                <w:sz w:val="19"/>
              </w:rPr>
              <w:t xml:space="preserve">Nêu ít nhất </w:t>
            </w:r>
            <w:r>
              <w:rPr>
                <w:b/>
                <w:sz w:val="19"/>
              </w:rPr>
              <w:t>hai</w:t>
            </w:r>
            <w:r>
              <w:rPr>
                <w:sz w:val="19"/>
              </w:rPr>
              <w:t xml:space="preserve"> mối đe dọa (chọn lựa, thông tin, nhiễu) và bước nào trong thiết kế giúp giảm từng mối đe dọa.</w:t>
            </w:r>
          </w:p>
        </w:tc>
        <w:tc>
          <w:tcPr>
            <w:tcW w:type="dxa" w:w="2111"/>
            <w:tcBorders>
              <w:top w:val="single" w:sz="4" w:color="D5DDE1"/>
              <w:left w:val="single" w:sz="4" w:color="D5DDE1"/>
              <w:bottom w:val="single" w:sz="4" w:color="D5DDE1"/>
              <w:right w:val="single" w:sz="4" w:color="D5DDE1"/>
            </w:tcBorders>
          </w:tcPr>
          <w:p>
            <w:pPr>
              <w:spacing w:after="0"/>
            </w:pPr>
          </w:p>
        </w:tc>
      </w:tr>
    </w:tbl>
    <w:p>
      <w:pPr>
        <w:spacing w:after="80"/>
      </w:pPr>
    </w:p>
    <w:p>
      <w:r>
        <w:rPr>
          <w:b/>
        </w:rPr>
        <w:t>Khẳng định cuối cùng của tôi sẽ là:</w:t>
      </w:r>
      <w:r>
        <w:t xml:space="preserve"> ☐ "gây ra" (thiết kế ngẫu nhiên) ☐ "có liên quan với" (thiết kế quan sát), vì ____________________</w:t>
      </w:r>
    </w:p>
    <w:p>
      <w:pPr>
        <w:keepNext/>
      </w:pPr>
      <w:r>
        <w:rPr>
          <w:b/>
        </w:rPr>
        <w:t>Tự kiểm tra trước khi hoàn thành</w:t>
      </w:r>
    </w:p>
    <w:p>
      <w:pPr>
        <w:spacing w:after="40"/>
        <w:ind w:left="454" w:hanging="340"/>
      </w:pPr>
      <w:r>
        <w:rPr>
          <w:color w:val="055F56"/>
        </w:rPr>
        <w:t xml:space="preserve">☐  </w:t>
      </w:r>
      <w:r>
        <w:t>Có nhóm so sánh, hoặc tôi giải thích vì sao nghiên cứu của tôi là nghiên cứu mô tả.</w:t>
      </w:r>
    </w:p>
    <w:p>
      <w:pPr>
        <w:spacing w:after="40"/>
        <w:ind w:left="454" w:hanging="340"/>
      </w:pPr>
      <w:r>
        <w:rPr>
          <w:color w:val="055F56"/>
        </w:rPr>
        <w:t xml:space="preserve">☐  </w:t>
      </w:r>
      <w:r>
        <w:t>Chỉ có MỘT kết cục chính, kèm phương pháp đo và thời điểm đo.</w:t>
      </w:r>
    </w:p>
    <w:p>
      <w:pPr>
        <w:spacing w:after="40"/>
        <w:ind w:left="454" w:hanging="340"/>
      </w:pPr>
      <w:r>
        <w:rPr>
          <w:color w:val="055F56"/>
        </w:rPr>
        <w:t xml:space="preserve">☐  </w:t>
      </w:r>
      <w:r>
        <w:t>Nếu thiết kế là quan sát, tôi đã nêu các yếu tố gây nhiễu chính (nghĩ đến nhiễu do chỉ định).</w:t>
      </w:r>
    </w:p>
    <w:p>
      <w:pPr>
        <w:spacing w:after="40"/>
        <w:ind w:left="454" w:hanging="340"/>
      </w:pPr>
      <w:r>
        <w:rPr>
          <w:color w:val="055F56"/>
        </w:rPr>
        <w:t xml:space="preserve">☐  </w:t>
      </w:r>
      <w:r>
        <w:t>Mỗi sai lệch có một bước giảm thiểu cụ thể ("chúng tôi sẽ cẩn thận" không phải là bước giảm thiểu).</w:t>
      </w:r>
    </w:p>
    <w:p>
      <w:pPr>
        <w:spacing w:after="40"/>
        <w:ind w:left="454" w:hanging="340"/>
      </w:pPr>
      <w:r>
        <w:rPr>
          <w:color w:val="055F56"/>
        </w:rPr>
        <w:t xml:space="preserve">☐  </w:t>
      </w:r>
      <w:r>
        <w:t>Phần 2 đã hoàn chỉnh: thiết kế, bối cảnh, đối tượng (Buổi 3) + phơi nhiễm, nhóm so sánh, kết cục, sai lệch (hôm nay).</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Nền tảng Nghiên cứu Lâm sàng · Cấp độ 1  ·  Phiếu bài tập Buổi 4</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Arial" w:hAnsi="Arial" w:cs="Arial" w:eastAsia="Arial"/>
      <w:b/>
      <w:bCs/>
      <w:i w:val="0"/>
      <w:color w:val="04242F"/>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Arial" w:hAnsi="Arial" w:cs="Arial" w:eastAsia="Arial"/>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color w:val="04242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055F56"/>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Buổi 4 (SAI LỆCH &amp; TÁC ĐỘNG): Phiếu bài tập</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cp:coreProperties>
</file>