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Manuscript template (IMRaD)</w:t>
      </w:r>
    </w:p>
    <w:p>
      <w:pPr>
        <w:pStyle w:val="Subtitle"/>
      </w:pPr>
      <w:r>
        <w:t>Original research article, section by section</w:t>
      </w:r>
    </w:p>
    <w:p>
      <w:pPr>
        <w:pStyle w:val="NeudataSmall"/>
        <w:spacing w:after="160"/>
      </w:pPr>
      <w:r>
        <w:t>Foundations of Clinical Research</w:t>
      </w:r>
      <w:r>
        <w:t xml:space="preserve">  ·  Sessions 7–8 (7.3, 8.1 Writing the paper) · Template version 1.0</w:t>
      </w:r>
    </w:p>
    <w:tbl>
      <w:tblPr>
        <w:tblW w:type="auto" w:w="0"/>
        <w:jc w:val="center"/>
        <w:tblLayout w:type="fixed"/>
        <w:tblCellMar>
          <w:top w:w="100" w:type="dxa"/>
          <w:left w:w="180" w:type="dxa"/>
          <w:bottom w:w="100" w:type="dxa"/>
          <w:right w:w="16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cantSplit w:val="true"/>
        </w:trPr>
        <w:tc>
          <w:tcPr>
            <w:tcW w:type="dxa" w:w="9411"/>
            <w:tcBorders>
              <w:top w:val="single" w:sz="4" w:color="EAF2F5"/>
              <w:left w:val="single" w:sz="24" w:color="055F56"/>
              <w:bottom w:val="single" w:sz="4" w:color="EAF2F5"/>
              <w:right w:val="single" w:sz="4" w:color="EAF2F5"/>
            </w:tcBorders>
            <w:shd w:val="clear" w:color="auto" w:fill="EAF2F5"/>
          </w:tcPr>
          <w:p>
            <w:pPr>
              <w:spacing w:after="60"/>
            </w:pPr>
            <w:r>
              <w:rPr>
                <w:rFonts w:ascii="Century Gothic" w:hAnsi="Century Gothic" w:cs="Century Gothic" w:eastAsia="Century Gothic"/>
                <w:b/>
                <w:color w:val="055F56"/>
                <w:sz w:val="21"/>
              </w:rPr>
              <w:t>How to use this template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Replace every [grey italic text in brackets] with your own text. Press Ctrl + H and search for “[” to step through them, and check none remain before you share the document.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Grey italic guidance and shaded “Example” boxes are there to help you. Delete them as you write: Home → Styles → right-click “Guidance” (or “Example”) → Select All → Delete.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Write in this order: tables and figures, Methods, Results, Introduction, Discussion, Abstract, Title. Then reformat to your target journal’s instructions for authors (word limits, reference style, headings). They always win over this template.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Remove the Neudata header and this guidance before submission. Most journals want double line spacing and line numbers (Layout → Line Numbers → Continuous).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b/>
                <w:color w:val="04242F"/>
                <w:sz w:val="19"/>
              </w:rPr>
              <w:t xml:space="preserve">In the course: </w:t>
            </w:r>
            <w:r>
              <w:rPr>
                <w:sz w:val="19"/>
              </w:rPr>
              <w:t>each participant uses this template for their own draft manuscript on one of the five FLUID-ICU questions (Q1 to Q5): a STROBE-guided original article of about 2,000 words, written from the results pack for that question in Course/Data/results_packs/. Methods and Results are modelled in Session 7, the rest in Session 8, and you write your own as homework. See Assignment/manuscript_brief.md.</w:t>
            </w:r>
          </w:p>
        </w:tc>
      </w:tr>
    </w:tbl>
    <w:p>
      <w:pPr>
        <w:spacing w:after="0" w:line="120" w:lineRule="exact"/>
      </w:pPr>
    </w:p>
    <w:tbl>
      <w:tblPr>
        <w:tblW w:type="auto" w:w="0"/>
        <w:jc w:val="center"/>
        <w:tblLayout w:type="fixed"/>
        <w:tblCellMar>
          <w:top w:w="100" w:type="dxa"/>
          <w:left w:w="180" w:type="dxa"/>
          <w:bottom w:w="100" w:type="dxa"/>
          <w:right w:w="16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cantSplit w:val="true"/>
        </w:trPr>
        <w:tc>
          <w:tcPr>
            <w:tcW w:type="dxa" w:w="9411"/>
            <w:tcBorders>
              <w:top w:val="single" w:sz="4" w:color="FFF8E7"/>
              <w:left w:val="single" w:sz="24" w:color="C98A0B"/>
              <w:bottom w:val="single" w:sz="4" w:color="FFF8E7"/>
              <w:right w:val="single" w:sz="4" w:color="FFF8E7"/>
            </w:tcBorders>
            <w:shd w:val="clear" w:color="auto" w:fill="FFF8E7"/>
          </w:tcPr>
          <w:p>
            <w:pPr>
              <w:spacing w:after="60"/>
            </w:pPr>
            <w:r>
              <w:rPr>
                <w:rFonts w:ascii="Century Gothic" w:hAnsi="Century Gothic" w:cs="Century Gothic" w:eastAsia="Century Gothic"/>
                <w:b/>
                <w:color w:val="8A5D00"/>
                <w:sz w:val="20"/>
              </w:rPr>
              <w:t>Reporting guideline reminder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b/>
                <w:color w:val="04242F"/>
                <w:sz w:val="18"/>
              </w:rPr>
              <w:t>CONSORT</w:t>
            </w:r>
            <w:r>
              <w:rPr>
                <w:sz w:val="18"/>
              </w:rPr>
              <w:t>: randomised trials (with the CONSORT flow diagram).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b/>
                <w:color w:val="04242F"/>
                <w:sz w:val="18"/>
              </w:rPr>
              <w:t>STROBE</w:t>
            </w:r>
            <w:r>
              <w:rPr>
                <w:sz w:val="18"/>
              </w:rPr>
              <w:t>: observational studies (cohort, case-control, cross-sectional).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b/>
                <w:color w:val="04242F"/>
                <w:sz w:val="18"/>
              </w:rPr>
              <w:t>STARD</w:t>
            </w:r>
            <w:r>
              <w:rPr>
                <w:sz w:val="18"/>
              </w:rPr>
              <w:t>: diagnostic accuracy studies.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b/>
                <w:color w:val="04242F"/>
                <w:sz w:val="18"/>
              </w:rPr>
              <w:t>PRISMA</w:t>
            </w:r>
            <w:r>
              <w:rPr>
                <w:sz w:val="18"/>
              </w:rPr>
              <w:t>: systematic reviews and meta-analyses (with the PRISMA flow diagram).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 xml:space="preserve">Others (SPIRIT protocols, CARE case reports, SQUIRE quality improvement, TRIPOD+AI prediction models, SRQR/COREQ qualitative): find them all at </w:t>
            </w:r>
            <w:r>
              <w:rPr>
                <w:b/>
                <w:color w:val="04242F"/>
                <w:sz w:val="18"/>
              </w:rPr>
              <w:t>www.equator-network.org</w:t>
            </w:r>
            <w:r>
              <w:rPr>
                <w:sz w:val="18"/>
              </w:rPr>
              <w:t>. Fill in the checklist with page numbers and submit it with the paper.</w:t>
            </w:r>
          </w:p>
        </w:tc>
      </w:tr>
    </w:tbl>
    <w:p>
      <w:pPr>
        <w:spacing w:after="0" w:line="120" w:lineRule="exact"/>
      </w:pPr>
    </w:p>
    <w:p>
      <w:pPr>
        <w:pStyle w:val="Heading1"/>
      </w:pPr>
      <w:r>
        <w:t>Title page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6917"/>
      </w:tblGrid>
      <w:tr>
        <w:tc>
          <w:tcPr>
            <w:tcW w:type="dxa" w:w="249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Title:</w:t>
            </w:r>
          </w:p>
        </w:tc>
        <w:tc>
          <w:tcPr>
            <w:tcW w:type="dxa" w:w="691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[Population, intervention/exposure, outcome and design: “...: a randomised controlled trial”]</w:t>
            </w:r>
          </w:p>
        </w:tc>
      </w:tr>
      <w:tr>
        <w:tc>
          <w:tcPr>
            <w:tcW w:type="dxa" w:w="249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Running title:</w:t>
            </w:r>
          </w:p>
        </w:tc>
        <w:tc>
          <w:tcPr>
            <w:tcW w:type="dxa" w:w="691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[≤ 50 characters]</w:t>
            </w:r>
          </w:p>
        </w:tc>
      </w:tr>
      <w:tr>
        <w:tc>
          <w:tcPr>
            <w:tcW w:type="dxa" w:w="249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Authors:</w:t>
            </w:r>
          </w:p>
        </w:tc>
        <w:tc>
          <w:tcPr>
            <w:tcW w:type="dxa" w:w="691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[First Last]</w:t>
            </w:r>
            <w:r>
              <w:rPr>
                <w:sz w:val="20"/>
              </w:rPr>
              <w:t xml:space="preserve">¹, </w:t>
            </w:r>
            <w:r>
              <w:rPr>
                <w:i/>
                <w:color w:val="6B7B84"/>
                <w:sz w:val="20"/>
              </w:rPr>
              <w:t>[First Last]</w:t>
            </w:r>
            <w:r>
              <w:rPr>
                <w:sz w:val="20"/>
              </w:rPr>
              <w:t>² ... (ORCID iDs)</w:t>
            </w:r>
          </w:p>
        </w:tc>
      </w:tr>
      <w:tr>
        <w:tc>
          <w:tcPr>
            <w:tcW w:type="dxa" w:w="249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Affiliations:</w:t>
            </w:r>
          </w:p>
        </w:tc>
        <w:tc>
          <w:tcPr>
            <w:tcW w:type="dxa" w:w="691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[¹ Department, Institution, City, Country]</w:t>
            </w:r>
            <w:r>
              <w:rPr>
                <w:sz w:val="20"/>
              </w:rPr>
              <w:t xml:space="preserve">  </w:t>
            </w:r>
            <w:r>
              <w:rPr>
                <w:i/>
                <w:color w:val="6B7B84"/>
                <w:sz w:val="20"/>
              </w:rPr>
              <w:t>[² Department, Institution]</w:t>
            </w:r>
          </w:p>
        </w:tc>
      </w:tr>
      <w:tr>
        <w:tc>
          <w:tcPr>
            <w:tcW w:type="dxa" w:w="249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Corresponding author:</w:t>
            </w:r>
          </w:p>
        </w:tc>
        <w:tc>
          <w:tcPr>
            <w:tcW w:type="dxa" w:w="691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[Name, postal address, email, phone, ORCID]</w:t>
            </w:r>
          </w:p>
        </w:tc>
      </w:tr>
      <w:tr>
        <w:tc>
          <w:tcPr>
            <w:tcW w:type="dxa" w:w="249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Word counts:</w:t>
            </w:r>
          </w:p>
        </w:tc>
        <w:tc>
          <w:tcPr>
            <w:tcW w:type="dxa" w:w="691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[Abstract n]</w:t>
            </w:r>
            <w:r>
              <w:rPr>
                <w:sz w:val="20"/>
              </w:rPr>
              <w:t xml:space="preserve"> · </w:t>
            </w:r>
            <w:r>
              <w:rPr>
                <w:i/>
                <w:color w:val="6B7B84"/>
                <w:sz w:val="20"/>
              </w:rPr>
              <w:t>[Main text n]</w:t>
            </w:r>
            <w:r>
              <w:rPr>
                <w:sz w:val="20"/>
              </w:rPr>
              <w:t xml:space="preserve"> · </w:t>
            </w:r>
            <w:r>
              <w:rPr>
                <w:i/>
                <w:color w:val="6B7B84"/>
                <w:sz w:val="20"/>
              </w:rPr>
              <w:t>[n tables, n figures]</w:t>
            </w:r>
          </w:p>
        </w:tc>
      </w:tr>
      <w:tr>
        <w:tc>
          <w:tcPr>
            <w:tcW w:type="dxa" w:w="249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Article type:</w:t>
            </w:r>
          </w:p>
        </w:tc>
        <w:tc>
          <w:tcPr>
            <w:tcW w:type="dxa" w:w="6917"/>
          </w:tcPr>
          <w:p>
            <w:pPr>
              <w:spacing w:after="0"/>
            </w:pPr>
            <w:r>
              <w:rPr>
                <w:i/>
                <w:color w:val="6B7B84"/>
                <w:sz w:val="20"/>
              </w:rPr>
              <w:t>[Original research]</w:t>
            </w:r>
          </w:p>
        </w:tc>
      </w:tr>
    </w:tbl>
    <w:p>
      <w:pPr>
        <w:pStyle w:val="Example"/>
      </w:pPr>
      <w:r>
        <w:rPr>
          <w:b/>
          <w:i w:val="0"/>
          <w:color w:val="055F56"/>
        </w:rPr>
        <w:t xml:space="preserve">Example: </w:t>
      </w:r>
      <w:r>
        <w:rPr>
          <w:i/>
        </w:rPr>
        <w:t>Restrictive versus usual fluid strategy and 28-day mortality in adults with septic shock: a pilot randomised controlled trial.</w:t>
      </w:r>
    </w:p>
    <w:p>
      <w:pPr>
        <w:pStyle w:val="Heading1"/>
      </w:pPr>
      <w:r>
        <w:t>Abstract</w:t>
      </w:r>
    </w:p>
    <w:p>
      <w:pPr>
        <w:pStyle w:val="Guidance"/>
      </w:pPr>
      <w:r>
        <w:rPr>
          <w:i/>
        </w:rPr>
        <w:t>Structured, usually ≤ 250 words. It must stand alone: the numbers in it must match the Results exactly. No spin: report the primary outcome first, with its effect size and 95% CI, even if it is not significant.</w:t>
      </w:r>
    </w:p>
    <w:p>
      <w:pPr>
        <w:spacing w:after="60"/>
      </w:pPr>
      <w:r>
        <w:rPr>
          <w:b/>
          <w:color w:val="04242F"/>
        </w:rPr>
        <w:t xml:space="preserve">Background: </w:t>
      </w:r>
      <w:r>
        <w:rPr>
          <w:i/>
          <w:color w:val="6B7B84"/>
        </w:rPr>
        <w:t>[Problem, gap, aim (2–3 sentences)]</w:t>
      </w:r>
    </w:p>
    <w:p>
      <w:pPr>
        <w:spacing w:after="60"/>
      </w:pPr>
      <w:r>
        <w:rPr>
          <w:b/>
          <w:color w:val="04242F"/>
        </w:rPr>
        <w:t xml:space="preserve">Methods: </w:t>
      </w:r>
      <w:r>
        <w:rPr>
          <w:i/>
          <w:color w:val="6B7B84"/>
        </w:rPr>
        <w:t>[Design, setting, participants, intervention/exposure, primary outcome, analysis]</w:t>
      </w:r>
    </w:p>
    <w:p>
      <w:pPr>
        <w:spacing w:after="60"/>
      </w:pPr>
      <w:r>
        <w:rPr>
          <w:b/>
          <w:color w:val="04242F"/>
        </w:rPr>
        <w:t xml:space="preserve">Results: </w:t>
      </w:r>
      <w:r>
        <w:rPr>
          <w:i/>
          <w:color w:val="6B7B84"/>
        </w:rPr>
        <w:t>[n analysed; primary outcome per group; effect size (95% CI); key secondary outcomes; harms]</w:t>
      </w:r>
    </w:p>
    <w:p>
      <w:pPr>
        <w:spacing w:after="60"/>
      </w:pPr>
      <w:r>
        <w:rPr>
          <w:b/>
          <w:color w:val="04242F"/>
        </w:rPr>
        <w:t xml:space="preserve">Conclusions: </w:t>
      </w:r>
      <w:r>
        <w:rPr>
          <w:i/>
          <w:color w:val="6B7B84"/>
        </w:rPr>
        <w:t>[Answer the question, in words that match the design]</w:t>
      </w:r>
    </w:p>
    <w:p>
      <w:pPr>
        <w:spacing w:after="60"/>
      </w:pPr>
      <w:r>
        <w:rPr>
          <w:b/>
          <w:color w:val="04242F"/>
        </w:rPr>
        <w:t xml:space="preserve">Trial registration: </w:t>
      </w:r>
      <w:r>
        <w:rPr>
          <w:i/>
          <w:color w:val="6B7B84"/>
        </w:rPr>
        <w:t>[Registry and number (trials)]</w:t>
      </w:r>
    </w:p>
    <w:p>
      <w:r>
        <w:rPr>
          <w:b/>
          <w:color w:val="04242F"/>
        </w:rPr>
        <w:t xml:space="preserve">Keywords: </w:t>
      </w:r>
      <w:r>
        <w:rPr>
          <w:i/>
          <w:color w:val="6B7B84"/>
        </w:rPr>
        <w:t>[3–6 keywords, ideally MeSH terms, not repeating the title]</w:t>
      </w:r>
    </w:p>
    <w:p>
      <w:pPr>
        <w:pStyle w:val="Example"/>
      </w:pPr>
      <w:r>
        <w:rPr>
          <w:b/>
          <w:i w:val="0"/>
          <w:color w:val="055F56"/>
        </w:rPr>
        <w:t xml:space="preserve">Example: </w:t>
      </w:r>
      <w:r>
        <w:rPr>
          <w:i/>
        </w:rPr>
        <w:t>Septic shock; Fluid therapy; Water-electrolyte balance; Intensive care units; Mortality</w:t>
      </w:r>
    </w:p>
    <w:p>
      <w:pPr>
        <w:pStyle w:val="Heading1"/>
      </w:pPr>
      <w:r>
        <w:t>Introduction</w:t>
      </w:r>
    </w:p>
    <w:p>
      <w:pPr>
        <w:pStyle w:val="Guidance"/>
      </w:pPr>
      <w:r>
        <w:rPr>
          <w:i/>
        </w:rPr>
        <w:t>A funnel of three short paragraphs (about 400–500 words), from broad to your question.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1927"/>
        <w:gridCol w:w="2948"/>
        <w:gridCol w:w="4536"/>
      </w:tblGrid>
      <w:tr>
        <w:trPr>
          <w:cantSplit w:val="true"/>
          <w:tblHeader w:val="true"/>
        </w:trPr>
        <w:tc>
          <w:tcPr>
            <w:tcW w:type="dxa" w:w="192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Paragraph</w:t>
            </w:r>
          </w:p>
        </w:tc>
        <w:tc>
          <w:tcPr>
            <w:tcW w:type="dxa" w:w="294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What it does</w:t>
            </w:r>
          </w:p>
        </w:tc>
        <w:tc>
          <w:tcPr>
            <w:tcW w:type="dxa" w:w="453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Example sentence</w:t>
            </w:r>
          </w:p>
        </w:tc>
      </w:tr>
      <w:tr>
        <w:trPr>
          <w:cantSplit w:val="true"/>
        </w:trPr>
        <w:tc>
          <w:tcPr>
            <w:tcW w:type="dxa" w:w="19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1. What is known</w:t>
            </w:r>
          </w:p>
        </w:tc>
        <w:tc>
          <w:tcPr>
            <w:tcW w:type="dxa" w:w="294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The problem and its size; what is established (cited)</w:t>
            </w:r>
          </w:p>
        </w:tc>
        <w:tc>
          <w:tcPr>
            <w:tcW w:type="dxa" w:w="45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Septic shock is common in ICUs and fluid is a core part of its treatment [1].</w:t>
            </w:r>
          </w:p>
        </w:tc>
      </w:tr>
      <w:tr>
        <w:trPr>
          <w:cantSplit w:val="true"/>
        </w:trPr>
        <w:tc>
          <w:tcPr>
            <w:tcW w:type="dxa" w:w="19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2. What is unknown</w:t>
            </w:r>
          </w:p>
        </w:tc>
        <w:tc>
          <w:tcPr>
            <w:tcW w:type="dxa" w:w="294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The gap, conflict or limitation in the evidence</w:t>
            </w:r>
          </w:p>
        </w:tc>
        <w:tc>
          <w:tcPr>
            <w:tcW w:type="dxa" w:w="45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Observational studies link a positive fluid balance to death [2], but cannot separate the effect of fluid from severity; trials are few and small [3].</w:t>
            </w:r>
          </w:p>
        </w:tc>
      </w:tr>
      <w:tr>
        <w:trPr>
          <w:cantSplit w:val="true"/>
        </w:trPr>
        <w:tc>
          <w:tcPr>
            <w:tcW w:type="dxa" w:w="19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3. What we did</w:t>
            </w:r>
          </w:p>
        </w:tc>
        <w:tc>
          <w:tcPr>
            <w:tcW w:type="dxa" w:w="294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The aim or hypothesis, in one or two sentences</w:t>
            </w:r>
          </w:p>
        </w:tc>
        <w:tc>
          <w:tcPr>
            <w:tcW w:type="dxa" w:w="453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We therefore conducted a pilot randomised trial to compare ...</w:t>
            </w:r>
          </w:p>
        </w:tc>
      </w:tr>
    </w:tbl>
    <w:p>
      <w:pPr>
        <w:spacing w:after="0" w:line="80" w:lineRule="exact"/>
      </w:pPr>
    </w:p>
    <w:p>
      <w:r>
        <w:rPr>
          <w:i/>
          <w:color w:val="6B7B84"/>
        </w:rPr>
        <w:t>[Write the Introduction here]</w:t>
      </w:r>
    </w:p>
    <w:p>
      <w:pPr>
        <w:pStyle w:val="Heading1"/>
      </w:pPr>
      <w:r>
        <w:t>Methods</w:t>
      </w:r>
    </w:p>
    <w:p>
      <w:pPr>
        <w:pStyle w:val="Guidance"/>
      </w:pPr>
      <w:r>
        <w:rPr>
          <w:i/>
        </w:rPr>
        <w:t>Enough detail for another team to repeat the study. Past tense. Follow your reporting guideline item by item.</w:t>
      </w:r>
    </w:p>
    <w:p>
      <w:pPr>
        <w:pStyle w:val="Heading3"/>
      </w:pPr>
      <w:r>
        <w:t>Study design and setting</w:t>
      </w:r>
    </w:p>
    <w:p>
      <w:pPr>
        <w:pStyle w:val="Guidance"/>
      </w:pPr>
      <w:r>
        <w:rPr>
          <w:i/>
        </w:rPr>
        <w:t>Design, where, when (dates), registration number; protocol availability.</w:t>
      </w:r>
    </w:p>
    <w:p>
      <w:r>
        <w:rPr>
          <w:i/>
          <w:color w:val="6B7B84"/>
        </w:rPr>
        <w:t>[Write here]</w:t>
      </w:r>
    </w:p>
    <w:p>
      <w:pPr>
        <w:pStyle w:val="Heading3"/>
      </w:pPr>
      <w:r>
        <w:t>Participants</w:t>
      </w:r>
    </w:p>
    <w:p>
      <w:pPr>
        <w:pStyle w:val="Guidance"/>
      </w:pPr>
      <w:r>
        <w:rPr>
          <w:i/>
        </w:rPr>
        <w:t>Eligibility criteria; how participants were identified and recruited.</w:t>
      </w:r>
    </w:p>
    <w:p>
      <w:r>
        <w:rPr>
          <w:i/>
          <w:color w:val="6B7B84"/>
        </w:rPr>
        <w:t>[Write here]</w:t>
      </w:r>
    </w:p>
    <w:p>
      <w:pPr>
        <w:pStyle w:val="Heading3"/>
      </w:pPr>
      <w:r>
        <w:t>Intervention / exposure and comparator</w:t>
      </w:r>
    </w:p>
    <w:p>
      <w:pPr>
        <w:pStyle w:val="Guidance"/>
      </w:pPr>
      <w:r>
        <w:rPr>
          <w:i/>
        </w:rPr>
        <w:t>What exactly was done or measured, by whom, for how long.</w:t>
      </w:r>
    </w:p>
    <w:p>
      <w:r>
        <w:rPr>
          <w:i/>
          <w:color w:val="6B7B84"/>
        </w:rPr>
        <w:t>[Write here]</w:t>
      </w:r>
    </w:p>
    <w:p>
      <w:pPr>
        <w:pStyle w:val="Heading3"/>
      </w:pPr>
      <w:r>
        <w:t>Outcomes</w:t>
      </w:r>
    </w:p>
    <w:p>
      <w:pPr>
        <w:pStyle w:val="Guidance"/>
      </w:pPr>
      <w:r>
        <w:rPr>
          <w:i/>
        </w:rPr>
        <w:t>Primary outcome (only one) and secondary outcomes, with definitions and time points.</w:t>
      </w:r>
    </w:p>
    <w:p>
      <w:r>
        <w:rPr>
          <w:i/>
          <w:color w:val="6B7B84"/>
        </w:rPr>
        <w:t>[Write here]</w:t>
      </w:r>
    </w:p>
    <w:p>
      <w:pPr>
        <w:pStyle w:val="Heading3"/>
      </w:pPr>
      <w:r>
        <w:t>Data collection</w:t>
      </w:r>
    </w:p>
    <w:p>
      <w:pPr>
        <w:pStyle w:val="Guidance"/>
      </w:pPr>
      <w:r>
        <w:rPr>
          <w:i/>
        </w:rPr>
        <w:t>Sources, CRF, data management and quality checks.</w:t>
      </w:r>
    </w:p>
    <w:p>
      <w:r>
        <w:rPr>
          <w:i/>
          <w:color w:val="6B7B84"/>
        </w:rPr>
        <w:t>[Write here]</w:t>
      </w:r>
    </w:p>
    <w:p>
      <w:pPr>
        <w:pStyle w:val="Heading3"/>
      </w:pPr>
      <w:r>
        <w:t>Sample size</w:t>
      </w:r>
    </w:p>
    <w:p>
      <w:pPr>
        <w:pStyle w:val="Guidance"/>
      </w:pPr>
      <w:r>
        <w:rPr>
          <w:i/>
        </w:rPr>
        <w:t>The calculation and all its assumptions.</w:t>
      </w:r>
    </w:p>
    <w:p>
      <w:r>
        <w:rPr>
          <w:i/>
          <w:color w:val="6B7B84"/>
        </w:rPr>
        <w:t>[Write here]</w:t>
      </w:r>
    </w:p>
    <w:p>
      <w:pPr>
        <w:pStyle w:val="Heading3"/>
      </w:pPr>
      <w:r>
        <w:t>Statistical analysis</w:t>
      </w:r>
    </w:p>
    <w:p>
      <w:pPr>
        <w:pStyle w:val="Guidance"/>
      </w:pPr>
      <w:r>
        <w:rPr>
          <w:i/>
        </w:rPr>
        <w:t>Descriptive statistics; primary analysis with effect measure and 95% CI; adjustment; secondary and subgroup analyses; missing data; software; significance level. State that a SAP was written in advance.</w:t>
      </w:r>
    </w:p>
    <w:p>
      <w:r>
        <w:rPr>
          <w:i/>
          <w:color w:val="6B7B84"/>
        </w:rPr>
        <w:t>[Write here]</w:t>
      </w:r>
    </w:p>
    <w:p>
      <w:pPr>
        <w:pStyle w:val="Heading3"/>
      </w:pPr>
      <w:r>
        <w:t>Ethics</w:t>
      </w:r>
    </w:p>
    <w:p>
      <w:pPr>
        <w:pStyle w:val="Guidance"/>
      </w:pPr>
      <w:r>
        <w:rPr>
          <w:i/>
        </w:rPr>
        <w:t>Committee name and approval number; consent procedure (or waiver).</w:t>
      </w:r>
    </w:p>
    <w:p>
      <w:r>
        <w:rPr>
          <w:i/>
          <w:color w:val="6B7B84"/>
        </w:rPr>
        <w:t>[Write here]</w:t>
      </w:r>
    </w:p>
    <w:p>
      <w:pPr>
        <w:pStyle w:val="Heading1"/>
      </w:pPr>
      <w:r>
        <w:t>Results</w:t>
      </w:r>
    </w:p>
    <w:p>
      <w:pPr>
        <w:pStyle w:val="Guidance"/>
      </w:pPr>
      <w:r>
        <w:rPr>
          <w:i/>
        </w:rPr>
        <w:t>Participants FIRST: the flow diagram (screened, eligible, included, analysed, with reasons at each step) and Table 1. Then the primary outcome, then secondary outcomes and harms. Numbers with effect sizes and 95% CIs; no interpretation; each number in one place only (text OR table, refer to tables rather than repeating them).</w:t>
      </w:r>
    </w:p>
    <w:p>
      <w:pPr>
        <w:pStyle w:val="Heading3"/>
      </w:pPr>
      <w:r>
        <w:t>Participants</w:t>
      </w:r>
    </w:p>
    <w:p>
      <w:r>
        <w:rPr>
          <w:i/>
          <w:color w:val="6B7B84"/>
        </w:rPr>
        <w:t>[Flow (Figure 1) and baseline characteristics (Table 1)]</w:t>
      </w:r>
    </w:p>
    <w:p>
      <w:pPr>
        <w:pStyle w:val="Heading3"/>
      </w:pPr>
      <w:r>
        <w:t>Primary outcome</w:t>
      </w:r>
    </w:p>
    <w:p>
      <w:r>
        <w:rPr>
          <w:i/>
          <w:color w:val="6B7B84"/>
        </w:rPr>
        <w:t>[Result per group, effect size (95% CI), p]</w:t>
      </w:r>
    </w:p>
    <w:p>
      <w:pPr>
        <w:pStyle w:val="Heading3"/>
      </w:pPr>
      <w:r>
        <w:t>Secondary outcomes</w:t>
      </w:r>
    </w:p>
    <w:p>
      <w:r>
        <w:rPr>
          <w:i/>
          <w:color w:val="6B7B84"/>
        </w:rPr>
        <w:t>[Results (Table 2)]</w:t>
      </w:r>
    </w:p>
    <w:p>
      <w:pPr>
        <w:pStyle w:val="Heading3"/>
      </w:pPr>
      <w:r>
        <w:t>Harms / adverse events</w:t>
      </w:r>
    </w:p>
    <w:p>
      <w:r>
        <w:rPr>
          <w:i/>
          <w:color w:val="6B7B84"/>
        </w:rPr>
        <w:t>[Results]</w:t>
      </w:r>
    </w:p>
    <w:p>
      <w:pPr>
        <w:pStyle w:val="Example"/>
      </w:pPr>
      <w:r>
        <w:rPr>
          <w:b/>
          <w:i w:val="0"/>
          <w:color w:val="055F56"/>
        </w:rPr>
        <w:t xml:space="preserve">Example: </w:t>
      </w:r>
      <w:r>
        <w:rPr>
          <w:i/>
        </w:rPr>
        <w:t>Of 412 patients screened, 60 were randomised and 58 analysed (Figure 1). By day 28, 9 of 29 (31%) patients in the restrictive group and 11 of 29 (38%) in the usual-care group had died (risk ratio 0.82, 95% CI 0.40 to 1.68).  [Fictional numbers, for illustration only.]</w:t>
      </w:r>
    </w:p>
    <w:p>
      <w:pPr>
        <w:pStyle w:val="Heading1"/>
      </w:pPr>
      <w:r>
        <w:t>Discussion</w:t>
      </w:r>
    </w:p>
    <w:p>
      <w:pPr>
        <w:pStyle w:val="Guidance"/>
      </w:pPr>
      <w:r>
        <w:rPr>
          <w:i/>
        </w:rPr>
        <w:t>Six moves, in this order. Calibrate your language to the design: “was associated with” for observational studies; “caused” only for well-conducted trials; never “a trend” for p = 0.42.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1927"/>
        <w:gridCol w:w="7484"/>
      </w:tblGrid>
      <w:tr>
        <w:trPr>
          <w:cantSplit w:val="true"/>
          <w:tblHeader w:val="true"/>
        </w:trPr>
        <w:tc>
          <w:tcPr>
            <w:tcW w:type="dxa" w:w="192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Move</w:t>
            </w:r>
          </w:p>
        </w:tc>
        <w:tc>
          <w:tcPr>
            <w:tcW w:type="dxa" w:w="748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What to write</w:t>
            </w:r>
          </w:p>
        </w:tc>
      </w:tr>
      <w:tr>
        <w:trPr>
          <w:cantSplit w:val="true"/>
        </w:trPr>
        <w:tc>
          <w:tcPr>
            <w:tcW w:type="dxa" w:w="19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1. Answer</w:t>
            </w:r>
          </w:p>
        </w:tc>
        <w:tc>
          <w:tcPr>
            <w:tcW w:type="dxa" w:w="74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The main finding in one or two sentences, answering the question from the Introduction.</w:t>
            </w:r>
          </w:p>
        </w:tc>
      </w:tr>
      <w:tr>
        <w:trPr>
          <w:cantSplit w:val="true"/>
        </w:trPr>
        <w:tc>
          <w:tcPr>
            <w:tcW w:type="dxa" w:w="19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2. Compare</w:t>
            </w:r>
          </w:p>
        </w:tc>
        <w:tc>
          <w:tcPr>
            <w:tcW w:type="dxa" w:w="74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How it agrees or disagrees with previous studies (cited).</w:t>
            </w:r>
          </w:p>
        </w:tc>
      </w:tr>
      <w:tr>
        <w:trPr>
          <w:cantSplit w:val="true"/>
        </w:trPr>
        <w:tc>
          <w:tcPr>
            <w:tcW w:type="dxa" w:w="19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3. Explain</w:t>
            </w:r>
          </w:p>
        </w:tc>
        <w:tc>
          <w:tcPr>
            <w:tcW w:type="dxa" w:w="74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Possible explanations and mechanisms.</w:t>
            </w:r>
          </w:p>
        </w:tc>
      </w:tr>
      <w:tr>
        <w:trPr>
          <w:cantSplit w:val="true"/>
        </w:trPr>
        <w:tc>
          <w:tcPr>
            <w:tcW w:type="dxa" w:w="19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4. Limitations</w:t>
            </w:r>
          </w:p>
        </w:tc>
        <w:tc>
          <w:tcPr>
            <w:tcW w:type="dxa" w:w="74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Strengths and limitations, honestly: bias, confounding, precision, generalisability and how each might change the result.</w:t>
            </w:r>
          </w:p>
        </w:tc>
      </w:tr>
      <w:tr>
        <w:trPr>
          <w:cantSplit w:val="true"/>
        </w:trPr>
        <w:tc>
          <w:tcPr>
            <w:tcW w:type="dxa" w:w="19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9"/>
              </w:rPr>
              <w:t>5. Implications</w:t>
            </w:r>
          </w:p>
        </w:tc>
        <w:tc>
          <w:tcPr>
            <w:tcW w:type="dxa" w:w="74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For practice and for future research (what study is needed next).</w:t>
            </w:r>
          </w:p>
        </w:tc>
      </w:tr>
      <w:tr>
        <w:trPr>
          <w:cantSplit w:val="true"/>
        </w:trPr>
        <w:tc>
          <w:tcPr>
            <w:tcW w:type="dxa" w:w="19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6. Conclude</w:t>
            </w:r>
          </w:p>
        </w:tc>
        <w:tc>
          <w:tcPr>
            <w:tcW w:type="dxa" w:w="748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9"/>
              </w:rPr>
              <w:t>A closing sentence that matches the design and the data.</w:t>
            </w:r>
          </w:p>
        </w:tc>
      </w:tr>
    </w:tbl>
    <w:p>
      <w:pPr>
        <w:spacing w:after="0" w:line="80" w:lineRule="exact"/>
      </w:pPr>
    </w:p>
    <w:p>
      <w:r>
        <w:rPr>
          <w:i/>
          <w:color w:val="6B7B84"/>
        </w:rPr>
        <w:t>[Write the Discussion here]</w:t>
      </w:r>
    </w:p>
    <w:p>
      <w:pPr>
        <w:pStyle w:val="Heading1"/>
      </w:pPr>
      <w:r>
        <w:t>Conclusion</w:t>
      </w:r>
    </w:p>
    <w:p>
      <w:pPr>
        <w:pStyle w:val="Guidance"/>
      </w:pPr>
      <w:r>
        <w:rPr>
          <w:i/>
        </w:rPr>
        <w:t>Two or three sentences. No new results; no claims beyond the data.</w:t>
      </w:r>
    </w:p>
    <w:p>
      <w:pPr>
        <w:pStyle w:val="Example"/>
      </w:pPr>
      <w:r>
        <w:rPr>
          <w:b/>
          <w:i w:val="0"/>
          <w:color w:val="055F56"/>
        </w:rPr>
        <w:t xml:space="preserve">Example: </w:t>
      </w:r>
      <w:r>
        <w:rPr>
          <w:i/>
        </w:rPr>
        <w:t>In this pilot trial, a restrictive fluid strategy was feasible. Whether it reduces mortality needs a larger trial.</w:t>
      </w:r>
    </w:p>
    <w:p>
      <w:r>
        <w:rPr>
          <w:i/>
          <w:color w:val="6B7B84"/>
        </w:rPr>
        <w:t>[Conclusion]</w:t>
      </w:r>
    </w:p>
    <w:p>
      <w:pPr>
        <w:pStyle w:val="Heading1"/>
      </w:pPr>
      <w:r>
        <w:t>Declarations</w:t>
      </w:r>
    </w:p>
    <w:p>
      <w:pPr>
        <w:pStyle w:val="Guidance"/>
      </w:pPr>
      <w:r>
        <w:rPr>
          <w:i/>
        </w:rPr>
        <w:t>Required by almost every journal. Check the journal’s exact headings.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268"/>
        <w:gridCol w:w="7144"/>
      </w:tblGrid>
      <w:tr>
        <w:trPr>
          <w:cantSplit w:val="true"/>
          <w:tblHeader w:val="true"/>
        </w:trPr>
        <w:tc>
          <w:tcPr>
            <w:tcW w:type="dxa" w:w="226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Declaration</w:t>
            </w:r>
          </w:p>
        </w:tc>
        <w:tc>
          <w:tcPr>
            <w:tcW w:type="dxa" w:w="714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Text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Ethics approval</w:t>
            </w:r>
          </w:p>
        </w:tc>
        <w:tc>
          <w:tcPr>
            <w:tcW w:type="dxa" w:w="71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[Ethics committee name]</w:t>
            </w:r>
            <w:r>
              <w:rPr>
                <w:sz w:val="19"/>
              </w:rPr>
              <w:t xml:space="preserve">, approval no. </w:t>
            </w:r>
            <w:r>
              <w:rPr>
                <w:i/>
                <w:color w:val="6B7B84"/>
                <w:sz w:val="19"/>
              </w:rPr>
              <w:t>[number]</w:t>
            </w:r>
            <w:r>
              <w:rPr>
                <w:sz w:val="19"/>
              </w:rPr>
              <w:t xml:space="preserve">, dated </w:t>
            </w:r>
            <w:r>
              <w:rPr>
                <w:i/>
                <w:color w:val="6B7B84"/>
                <w:sz w:val="19"/>
              </w:rPr>
              <w:t>[DD/MM/YYYY]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Consent</w:t>
            </w:r>
          </w:p>
        </w:tc>
        <w:tc>
          <w:tcPr>
            <w:tcW w:type="dxa" w:w="71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[Written informed consent / representative / deferred consent / waiver granted by ...]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Registration</w:t>
            </w:r>
          </w:p>
        </w:tc>
        <w:tc>
          <w:tcPr>
            <w:tcW w:type="dxa" w:w="71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[Registry, number, date (prospective / retrospective)]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Funding</w:t>
            </w:r>
          </w:p>
        </w:tc>
        <w:tc>
          <w:tcPr>
            <w:tcW w:type="dxa" w:w="71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[Funder, grant number, role of the funder, or “No specific funding”]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Competing interests</w:t>
            </w:r>
          </w:p>
        </w:tc>
        <w:tc>
          <w:tcPr>
            <w:tcW w:type="dxa" w:w="71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[“The authors declare no competing interests” or details (ICMJE form)]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Data availability</w:t>
            </w:r>
          </w:p>
        </w:tc>
        <w:tc>
          <w:tcPr>
            <w:tcW w:type="dxa" w:w="71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[Where and how the de-identified data and code can be obtained]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Use of AI</w:t>
            </w:r>
          </w:p>
        </w:tc>
        <w:tc>
          <w:tcPr>
            <w:tcW w:type="dxa" w:w="71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[Which AI tools were used, for what (e.g. language editing), and that the authors take responsibility for the content, or “No AI tools were used”]</w:t>
            </w:r>
          </w:p>
        </w:tc>
      </w:tr>
      <w:tr>
        <w:trPr>
          <w:cantSplit w:val="true"/>
        </w:trPr>
        <w:tc>
          <w:tcPr>
            <w:tcW w:type="dxa" w:w="226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9"/>
              </w:rPr>
              <w:t>Acknowledgements</w:t>
            </w:r>
          </w:p>
        </w:tc>
        <w:tc>
          <w:tcPr>
            <w:tcW w:type="dxa" w:w="714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9"/>
              </w:rPr>
              <w:t>[Contributors who do not meet authorship criteria]</w:t>
            </w:r>
          </w:p>
        </w:tc>
      </w:tr>
    </w:tbl>
    <w:p>
      <w:pPr>
        <w:spacing w:after="0" w:line="80" w:lineRule="exact"/>
      </w:pPr>
    </w:p>
    <w:p>
      <w:pPr>
        <w:pStyle w:val="Heading3"/>
      </w:pPr>
      <w:r>
        <w:t>Author contributions (CRediT)</w:t>
      </w:r>
    </w:p>
    <w:p>
      <w:pPr>
        <w:pStyle w:val="Guidance"/>
      </w:pPr>
      <w:r>
        <w:rPr>
          <w:i/>
        </w:rPr>
        <w:t>Tick each role for each author (initials as column headings).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3742"/>
        <w:gridCol w:w="1134"/>
        <w:gridCol w:w="1134"/>
        <w:gridCol w:w="1134"/>
        <w:gridCol w:w="1134"/>
        <w:gridCol w:w="1134"/>
      </w:tblGrid>
      <w:tr>
        <w:trPr>
          <w:cantSplit w:val="true"/>
          <w:tblHeader w:val="true"/>
        </w:trPr>
        <w:tc>
          <w:tcPr>
            <w:tcW w:type="dxa" w:w="374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7"/>
              </w:rPr>
              <w:t>CRediT role</w:t>
            </w:r>
          </w:p>
        </w:tc>
        <w:tc>
          <w:tcPr>
            <w:tcW w:type="dxa" w:w="113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[AB]</w:t>
            </w:r>
          </w:p>
        </w:tc>
        <w:tc>
          <w:tcPr>
            <w:tcW w:type="dxa" w:w="113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[CD]</w:t>
            </w:r>
          </w:p>
        </w:tc>
        <w:tc>
          <w:tcPr>
            <w:tcW w:type="dxa" w:w="113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[EF]</w:t>
            </w:r>
          </w:p>
        </w:tc>
        <w:tc>
          <w:tcPr>
            <w:tcW w:type="dxa" w:w="113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[GH]</w:t>
            </w:r>
          </w:p>
        </w:tc>
        <w:tc>
          <w:tcPr>
            <w:tcW w:type="dxa" w:w="113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[IJ]</w:t>
            </w:r>
          </w:p>
        </w:tc>
      </w:tr>
      <w:tr>
        <w:trPr>
          <w:cantSplit w:val="true"/>
        </w:trPr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Conceptualization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Data curation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Formal analysis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Funding acquisition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Investigation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Methodology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Project administration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Resources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Software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Supervision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Validation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Visualization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Writing – original draft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</w:tr>
      <w:tr>
        <w:trPr>
          <w:cantSplit w:val="true"/>
        </w:trPr>
        <w:tc>
          <w:tcPr>
            <w:tcW w:type="dxa" w:w="374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Writing – review &amp; editing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</w:p>
        </w:tc>
      </w:tr>
    </w:tbl>
    <w:p>
      <w:pPr>
        <w:pStyle w:val="Heading1"/>
      </w:pPr>
      <w:r>
        <w:t>References</w:t>
      </w:r>
    </w:p>
    <w:p>
      <w:pPr>
        <w:pStyle w:val="Guidance"/>
      </w:pPr>
      <w:r>
        <w:rPr>
          <w:i/>
        </w:rPr>
        <w:t>Use the journal’s style (often Vancouver: numbered in order of citation). Manage them with a reference manager. Cite original studies, not only reviews; check every reference against the source.</w:t>
      </w:r>
    </w:p>
    <w:p>
      <w:pPr>
        <w:pStyle w:val="ListNumber"/>
      </w:pPr>
      <w:r>
        <w:rPr>
          <w:i/>
          <w:color w:val="6B7B84"/>
        </w:rPr>
        <w:t>[Authors. Title. Journal. Year;Volume:Pages. doi]</w:t>
      </w:r>
    </w:p>
    <w:p>
      <w:pPr>
        <w:pStyle w:val="ListNumber"/>
      </w:pPr>
      <w:r>
        <w:rPr>
          <w:i/>
          <w:color w:val="6B7B84"/>
        </w:rPr>
        <w:t>[Authors. Title. Journal. Year;Volume:Pages. doi]</w:t>
      </w:r>
    </w:p>
    <w:p>
      <w:pPr>
        <w:pStyle w:val="ListNumber"/>
      </w:pPr>
      <w:r>
        <w:rPr>
          <w:i/>
          <w:color w:val="6B7B84"/>
        </w:rPr>
        <w:t>[Authors. Title. Journal. Year;Volume:Pages. doi]</w:t>
      </w:r>
    </w:p>
    <w:p>
      <w:pPr>
        <w:pStyle w:val="Heading1"/>
      </w:pPr>
      <w:r>
        <w:t>Tables and figures</w:t>
      </w:r>
    </w:p>
    <w:p>
      <w:pPr>
        <w:pStyle w:val="Guidance"/>
      </w:pPr>
      <w:r>
        <w:rPr>
          <w:i/>
        </w:rPr>
        <w:t>Each on its own page after the references (unless the journal says otherwise). Every table and figure must stand alone: a clear title, units, n per column, abbreviations explained in a footnote.</w:t>
      </w:r>
    </w:p>
    <w:p>
      <w:pPr>
        <w:pStyle w:val="Heading3"/>
      </w:pPr>
      <w:r>
        <w:t>Table 1. Baseline characteristics of participants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4309"/>
        <w:gridCol w:w="2551"/>
        <w:gridCol w:w="2551"/>
      </w:tblGrid>
      <w:tr>
        <w:trPr>
          <w:cantSplit w:val="true"/>
          <w:tblHeader w:val="true"/>
        </w:trPr>
        <w:tc>
          <w:tcPr>
            <w:tcW w:type="dxa" w:w="430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Characteristic</w:t>
            </w:r>
          </w:p>
        </w:tc>
        <w:tc>
          <w:tcPr>
            <w:tcW w:type="dxa" w:w="255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Group A (n = __)</w:t>
            </w:r>
          </w:p>
        </w:tc>
        <w:tc>
          <w:tcPr>
            <w:tcW w:type="dxa" w:w="255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Group B (n = __)</w:t>
            </w:r>
          </w:p>
        </w:tc>
      </w:tr>
      <w:tr>
        <w:trPr>
          <w:cantSplit w:val="true"/>
        </w:trPr>
        <w:tc>
          <w:tcPr>
            <w:tcW w:type="dxa" w:w="43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[Characteristic, unit, summary]</w:t>
            </w:r>
          </w:p>
        </w:tc>
        <w:tc>
          <w:tcPr>
            <w:tcW w:type="dxa" w:w="255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255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</w:p>
        </w:tc>
      </w:tr>
      <w:tr>
        <w:trPr>
          <w:cantSplit w:val="true"/>
        </w:trPr>
        <w:tc>
          <w:tcPr>
            <w:tcW w:type="dxa" w:w="43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[Characteristic, unit, summary]</w:t>
            </w:r>
          </w:p>
        </w:tc>
        <w:tc>
          <w:tcPr>
            <w:tcW w:type="dxa" w:w="255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255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</w:p>
        </w:tc>
      </w:tr>
      <w:tr>
        <w:trPr>
          <w:cantSplit w:val="true"/>
        </w:trPr>
        <w:tc>
          <w:tcPr>
            <w:tcW w:type="dxa" w:w="43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[Characteristic, unit, summary]</w:t>
            </w:r>
          </w:p>
        </w:tc>
        <w:tc>
          <w:tcPr>
            <w:tcW w:type="dxa" w:w="255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255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</w:tbl>
    <w:p>
      <w:pPr>
        <w:pStyle w:val="NeudataSmall"/>
      </w:pPr>
      <w:r>
        <w:t>Data are n (%), mean (SD) or median (IQR). Abbreviations: ...</w:t>
      </w:r>
    </w:p>
    <w:p>
      <w:pPr>
        <w:spacing w:after="0" w:line="80" w:lineRule="exact"/>
      </w:pPr>
    </w:p>
    <w:p>
      <w:pPr>
        <w:pStyle w:val="Heading3"/>
      </w:pPr>
      <w:r>
        <w:t>Table 2. Primary and secondary outcomes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3628"/>
        <w:gridCol w:w="1360"/>
        <w:gridCol w:w="1360"/>
        <w:gridCol w:w="2154"/>
        <w:gridCol w:w="907"/>
      </w:tblGrid>
      <w:tr>
        <w:trPr>
          <w:cantSplit w:val="true"/>
          <w:tblHeader w:val="true"/>
        </w:trPr>
        <w:tc>
          <w:tcPr>
            <w:tcW w:type="dxa" w:w="362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Outcome</w:t>
            </w:r>
          </w:p>
        </w:tc>
        <w:tc>
          <w:tcPr>
            <w:tcW w:type="dxa" w:w="136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Group A</w:t>
            </w:r>
          </w:p>
        </w:tc>
        <w:tc>
          <w:tcPr>
            <w:tcW w:type="dxa" w:w="136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Group B</w:t>
            </w:r>
          </w:p>
        </w:tc>
        <w:tc>
          <w:tcPr>
            <w:tcW w:type="dxa" w:w="215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Effect (95% CI)</w:t>
            </w:r>
          </w:p>
        </w:tc>
        <w:tc>
          <w:tcPr>
            <w:tcW w:type="dxa" w:w="90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p</w:t>
            </w:r>
          </w:p>
        </w:tc>
      </w:tr>
      <w:tr>
        <w:trPr>
          <w:cantSplit w:val="true"/>
        </w:trPr>
        <w:tc>
          <w:tcPr>
            <w:tcW w:type="dxa" w:w="36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8"/>
              </w:rPr>
              <w:t>[Primary outcome]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21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</w:p>
        </w:tc>
      </w:tr>
      <w:tr>
        <w:trPr>
          <w:cantSplit w:val="true"/>
        </w:trPr>
        <w:tc>
          <w:tcPr>
            <w:tcW w:type="dxa" w:w="36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8"/>
              </w:rPr>
              <w:t>[Secondary outcome]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215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  <w:tc>
          <w:tcPr>
            <w:tcW w:type="dxa" w:w="9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</w:tr>
    </w:tbl>
    <w:p>
      <w:pPr>
        <w:spacing w:after="0" w:line="80" w:lineRule="exact"/>
      </w:pPr>
    </w:p>
    <w:p>
      <w:pPr>
        <w:pStyle w:val="Heading3"/>
      </w:pPr>
      <w:r>
        <w:t>Figure 1. Participant flow diagram</w:t>
      </w:r>
    </w:p>
    <w:tbl>
      <w:tblPr>
        <w:tblW w:type="auto" w:w="0"/>
        <w:jc w:val="center"/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5103"/>
      </w:tblGrid>
      <w:tr>
        <w:trPr>
          <w:cantSplit w:val="true"/>
        </w:trPr>
        <w:tc>
          <w:tcPr>
            <w:tcW w:type="dxa" w:w="5102"/>
            <w:tcBorders>
              <w:top w:val="single" w:sz="8" w:color="055F56"/>
              <w:left w:val="single" w:sz="8" w:color="055F56"/>
              <w:bottom w:val="single" w:sz="8" w:color="055F56"/>
              <w:right w:val="single" w:sz="8" w:color="055F56"/>
            </w:tcBorders>
            <w:shd w:val="clear" w:color="auto" w:fill="F3F8F7"/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Assessed for eligibility (n = __)</w:t>
            </w:r>
          </w:p>
        </w:tc>
      </w:tr>
    </w:tbl>
    <w:p>
      <w:pPr>
        <w:keepNext/>
        <w:spacing w:after="0"/>
        <w:jc w:val="center"/>
      </w:pPr>
      <w:r>
        <w:rPr>
          <w:b/>
          <w:color w:val="055F56"/>
          <w:sz w:val="24"/>
        </w:rPr>
        <w:t>↓</w:t>
      </w:r>
    </w:p>
    <w:tbl>
      <w:tblPr>
        <w:tblW w:type="auto" w:w="0"/>
        <w:jc w:val="center"/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5103"/>
      </w:tblGrid>
      <w:tr>
        <w:trPr>
          <w:cantSplit w:val="true"/>
        </w:trPr>
        <w:tc>
          <w:tcPr>
            <w:tcW w:type="dxa" w:w="5102"/>
            <w:tcBorders>
              <w:top w:val="single" w:sz="8" w:color="055F56"/>
              <w:left w:val="single" w:sz="8" w:color="055F56"/>
              <w:bottom w:val="single" w:sz="8" w:color="055F56"/>
              <w:right w:val="single" w:sz="8" w:color="055F56"/>
            </w:tcBorders>
            <w:shd w:val="clear" w:color="auto" w:fill="F3F8F7"/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Excluded (n = __), with reasons</w:t>
            </w:r>
          </w:p>
        </w:tc>
      </w:tr>
    </w:tbl>
    <w:p>
      <w:pPr>
        <w:keepNext/>
        <w:spacing w:after="0"/>
        <w:jc w:val="center"/>
      </w:pPr>
      <w:r>
        <w:rPr>
          <w:b/>
          <w:color w:val="055F56"/>
          <w:sz w:val="24"/>
        </w:rPr>
        <w:t>↓</w:t>
      </w:r>
    </w:p>
    <w:tbl>
      <w:tblPr>
        <w:tblW w:type="auto" w:w="0"/>
        <w:jc w:val="center"/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5103"/>
      </w:tblGrid>
      <w:tr>
        <w:trPr>
          <w:cantSplit w:val="true"/>
        </w:trPr>
        <w:tc>
          <w:tcPr>
            <w:tcW w:type="dxa" w:w="5102"/>
            <w:tcBorders>
              <w:top w:val="single" w:sz="8" w:color="055F56"/>
              <w:left w:val="single" w:sz="8" w:color="055F56"/>
              <w:bottom w:val="single" w:sz="8" w:color="055F56"/>
              <w:right w:val="single" w:sz="8" w:color="055F56"/>
            </w:tcBorders>
            <w:shd w:val="clear" w:color="auto" w:fill="F3F8F7"/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Included / randomised (n = __)</w:t>
            </w:r>
          </w:p>
        </w:tc>
      </w:tr>
    </w:tbl>
    <w:p>
      <w:pPr>
        <w:keepNext/>
        <w:spacing w:after="0"/>
        <w:jc w:val="center"/>
      </w:pPr>
      <w:r>
        <w:rPr>
          <w:b/>
          <w:color w:val="055F56"/>
          <w:sz w:val="24"/>
        </w:rPr>
        <w:t>↓</w:t>
      </w:r>
    </w:p>
    <w:tbl>
      <w:tblPr>
        <w:tblW w:type="auto" w:w="0"/>
        <w:jc w:val="center"/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5103"/>
      </w:tblGrid>
      <w:tr>
        <w:trPr>
          <w:cantSplit w:val="true"/>
        </w:trPr>
        <w:tc>
          <w:tcPr>
            <w:tcW w:type="dxa" w:w="5102"/>
            <w:tcBorders>
              <w:top w:val="single" w:sz="8" w:color="055F56"/>
              <w:left w:val="single" w:sz="8" w:color="055F56"/>
              <w:bottom w:val="single" w:sz="8" w:color="055F56"/>
              <w:right w:val="single" w:sz="8" w:color="055F56"/>
            </w:tcBorders>
            <w:shd w:val="clear" w:color="auto" w:fill="F3F8F7"/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Allocated: Group A (n = __)   |   Group B (n = __)</w:t>
            </w:r>
          </w:p>
        </w:tc>
      </w:tr>
    </w:tbl>
    <w:p>
      <w:pPr>
        <w:keepNext/>
        <w:spacing w:after="0"/>
        <w:jc w:val="center"/>
      </w:pPr>
      <w:r>
        <w:rPr>
          <w:b/>
          <w:color w:val="055F56"/>
          <w:sz w:val="24"/>
        </w:rPr>
        <w:t>↓</w:t>
      </w:r>
    </w:p>
    <w:tbl>
      <w:tblPr>
        <w:tblW w:type="auto" w:w="0"/>
        <w:jc w:val="center"/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5103"/>
      </w:tblGrid>
      <w:tr>
        <w:trPr>
          <w:cantSplit w:val="true"/>
        </w:trPr>
        <w:tc>
          <w:tcPr>
            <w:tcW w:type="dxa" w:w="5102"/>
            <w:tcBorders>
              <w:top w:val="single" w:sz="8" w:color="055F56"/>
              <w:left w:val="single" w:sz="8" w:color="055F56"/>
              <w:bottom w:val="single" w:sz="8" w:color="055F56"/>
              <w:right w:val="single" w:sz="8" w:color="055F56"/>
            </w:tcBorders>
            <w:shd w:val="clear" w:color="auto" w:fill="F3F8F7"/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Lost to follow-up (n = __)   |   (n = __)</w:t>
            </w:r>
          </w:p>
        </w:tc>
      </w:tr>
    </w:tbl>
    <w:p>
      <w:pPr>
        <w:keepNext/>
        <w:spacing w:after="0"/>
        <w:jc w:val="center"/>
      </w:pPr>
      <w:r>
        <w:rPr>
          <w:b/>
          <w:color w:val="055F56"/>
          <w:sz w:val="24"/>
        </w:rPr>
        <w:t>↓</w:t>
      </w:r>
    </w:p>
    <w:tbl>
      <w:tblPr>
        <w:tblW w:type="auto" w:w="0"/>
        <w:jc w:val="center"/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5103"/>
      </w:tblGrid>
      <w:tr>
        <w:trPr>
          <w:cantSplit w:val="true"/>
        </w:trPr>
        <w:tc>
          <w:tcPr>
            <w:tcW w:type="dxa" w:w="5102"/>
            <w:tcBorders>
              <w:top w:val="single" w:sz="8" w:color="055F56"/>
              <w:left w:val="single" w:sz="8" w:color="055F56"/>
              <w:bottom w:val="single" w:sz="8" w:color="055F56"/>
              <w:right w:val="single" w:sz="8" w:color="055F56"/>
            </w:tcBorders>
            <w:shd w:val="clear" w:color="auto" w:fill="F3F8F7"/>
          </w:tcPr>
          <w:p>
            <w:pPr>
              <w:keepNext/>
              <w:spacing w:after="0"/>
              <w:jc w:val="center"/>
            </w:pPr>
            <w:r>
              <w:rPr>
                <w:sz w:val="18"/>
              </w:rPr>
              <w:t>Analysed (n = __)   |   (n = __)</w:t>
            </w:r>
          </w:p>
        </w:tc>
      </w:tr>
    </w:tbl>
    <w:p>
      <w:pPr>
        <w:spacing w:after="0" w:line="120" w:lineRule="exact"/>
      </w:pPr>
    </w:p>
    <w:p>
      <w:pPr>
        <w:pStyle w:val="Caption"/>
      </w:pPr>
      <w:r>
        <w:t>Figure legends: one per figure, giving the title, what is shown and abbreviations.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24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Foundations of Clinical Research  ·  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t xml:space="preserve">Page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of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Manuscript (IMRaD)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20" w:after="100"/>
      <w:outlineLvl w:val="0"/>
    </w:pPr>
    <w:rPr>
      <w:rFonts w:ascii="Century Gothic" w:hAnsi="Century Gothic" w:cs="Century Gothic" w:eastAsia="Century Gothic"/>
      <w:b/>
      <w:bCs/>
      <w:i w:val="0"/>
      <w:color w:val="04242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="Century Gothic" w:hAnsi="Century Gothic" w:cs="Century Gothic" w:eastAsia="Century Gothic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="Century Gothic" w:hAnsi="Century Gothic" w:cs="Century Gothic" w:eastAsia="Century Gothic"/>
      <w:b/>
      <w:bCs/>
      <w:i w:val="0"/>
      <w:color w:val="055F5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entury Gothic" w:hAnsi="Century Gothic" w:cs="Century Gothic" w:eastAsia="Century Gothic"/>
      <w:b/>
      <w:color w:val="0424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="Century Gothic" w:hAnsi="Century Gothic" w:cs="Century Gothic" w:eastAsia="Century Gothic"/>
      <w:b w:val="0"/>
      <w:i w:val="0"/>
      <w:iCs/>
      <w:color w:val="055F5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Guidance">
    <w:name w:val="Guidance"/>
    <w:basedOn w:val="Normal"/>
    <w:pPr>
      <w:keepNext/>
      <w:spacing w:after="80"/>
    </w:pPr>
    <w:rPr>
      <w:rFonts w:ascii="Arial" w:hAnsi="Arial" w:cs="Arial" w:eastAsia="Arial"/>
      <w:i/>
      <w:color w:val="6B7B84"/>
      <w:sz w:val="19"/>
    </w:rPr>
  </w:style>
  <w:style w:type="paragraph" w:customStyle="1" w:styleId="Example">
    <w:name w:val="Example"/>
    <w:basedOn w:val="Normal"/>
    <w:pPr>
      <w:pBdr>
        <w:left w:val="single" w:sz="24" w:space="8" w:color="9FD3CB"/>
      </w:pBdr>
      <w:shd w:val="clear" w:color="auto" w:fill="F3F8F7"/>
      <w:spacing w:after="120"/>
      <w:ind w:left="198"/>
    </w:pPr>
    <w:rPr>
      <w:rFonts w:ascii="Arial" w:hAnsi="Arial" w:cs="Arial" w:eastAsia="Arial"/>
      <w:i/>
      <w:color w:val="6B7B84"/>
      <w:sz w:val="19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template (IMRaD)</dc:title>
  <dc:subject>Original research</dc:subject>
  <dc:creator>Neudata Consulting Ltd</dc:creator>
  <cp:keywords/>
  <dc:description>Generated by Course/Templates/build_documents.py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