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Session 8 (PUBLISH): Exercise sheet</w:t>
      </w:r>
    </w:p>
    <w:p>
      <w:pPr>
        <w:pStyle w:val="Subtitle"/>
      </w:pPr>
      <w:r>
        <w:rPr>
          <w:color w:val="055F56"/>
          <w:sz w:val="20"/>
        </w:rPr>
        <w:t xml:space="preserve">Foundations of Clinical Research · Level 1 · Neudata · </w:t>
      </w:r>
      <w:r>
        <w:rPr>
          <w:i/>
          <w:color w:val="055F56"/>
          <w:sz w:val="20"/>
        </w:rPr>
        <w:t>#ClearDataClearImpact</w:t>
      </w:r>
      <w:r>
        <w:rPr>
          <w:color w:val="055F56"/>
          <w:sz w:val="20"/>
        </w:rPr>
        <w:t xml:space="preserve"> · Week 8 · Saturday 19 December 2026 · online, 19:30–22:30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60"/>
        <w:gridCol w:w="3345"/>
        <w:gridCol w:w="1474"/>
        <w:gridCol w:w="3231"/>
      </w:tblGrid>
      <w:t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Name:</w:t>
            </w:r>
          </w:p>
        </w:tc>
        <w:tc>
          <w:tcPr>
            <w:tcW w:type="dxa" w:w="3345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Department:</w:t>
            </w:r>
          </w:p>
        </w:tc>
        <w:tc>
          <w:tcPr>
            <w:tcW w:type="dxa" w:w="3231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200" w:lineRule="exact"/>
      </w:pPr>
    </w:p>
    <w:p>
      <w:pPr>
        <w:keepNext/>
      </w:pPr>
      <w:r>
        <w:t>This sheet is sent by email before the session, as a Word file and as a PDF. Keep it open on your screen and type your answers into the Word file (or print the PDF). In class the whole group works together: you answer in the chat or in polls, and the instructor writes the class answer on the shared screen. The writing you hand in is your own.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708"/>
        <w:gridCol w:w="4721"/>
        <w:gridCol w:w="1162"/>
        <w:gridCol w:w="2819"/>
      </w:tblGrid>
      <w:tr>
        <w:trPr>
          <w:cantSplit w:val="true"/>
          <w:tblHeader w:val="true"/>
        </w:trPr>
        <w:tc>
          <w:tcPr>
            <w:tcW w:type="dxa" w:w="70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Part</w:t>
            </w:r>
          </w:p>
        </w:tc>
        <w:tc>
          <w:tcPr>
            <w:tcW w:type="dxa" w:w="472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Exercise</w:t>
            </w:r>
          </w:p>
        </w:tc>
        <w:tc>
          <w:tcPr>
            <w:tcW w:type="dxa" w:w="116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When</w:t>
            </w:r>
          </w:p>
        </w:tc>
        <w:tc>
          <w:tcPr>
            <w:tcW w:type="dxa" w:w="281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How</w:t>
            </w:r>
          </w:p>
        </w:tc>
      </w:tr>
      <w:tr>
        <w:trPr>
          <w:cantSplit w:val="true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</w:t>
            </w:r>
          </w:p>
        </w:tc>
        <w:tc>
          <w:tcPr>
            <w:tcW w:type="dxa" w:w="4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Writing exercises: fix the spin, verb ladder, results sentence, title from PICO</w:t>
            </w: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homework</w:t>
            </w:r>
          </w:p>
        </w:tc>
        <w:tc>
          <w:tcPr>
            <w:tcW w:type="dxa" w:w="28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Alone</w:t>
            </w:r>
          </w:p>
        </w:tc>
      </w:tr>
      <w:tr>
        <w:trPr>
          <w:cantSplit w:val="true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B</w:t>
            </w:r>
          </w:p>
        </w:tc>
        <w:tc>
          <w:tcPr>
            <w:tcW w:type="dxa" w:w="4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Manuscript workshop 2</w:t>
            </w:r>
            <w:r>
              <w:rPr>
                <w:sz w:val="19"/>
              </w:rPr>
              <w:t>: Introduction, Discussion, Abstract, Title</w:t>
            </w: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20:00 (30 min)</w:t>
            </w:r>
          </w:p>
        </w:tc>
        <w:tc>
          <w:tcPr>
            <w:tcW w:type="dxa" w:w="28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22 min whole class on Q1, then 8 min on your own aim and title; finish tonight</w:t>
            </w:r>
          </w:p>
        </w:tc>
      </w:tr>
      <w:tr>
        <w:trPr>
          <w:cantSplit w:val="true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</w:t>
            </w:r>
          </w:p>
        </w:tc>
        <w:tc>
          <w:tcPr>
            <w:tcW w:type="dxa" w:w="4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Getting published: spot the predatory journal; responding to reviewers</w:t>
            </w: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homework</w:t>
            </w:r>
          </w:p>
        </w:tc>
        <w:tc>
          <w:tcPr>
            <w:tcW w:type="dxa" w:w="28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Alone</w:t>
            </w:r>
          </w:p>
        </w:tc>
      </w:tr>
      <w:tr>
        <w:trPr>
          <w:cantSplit w:val="true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D</w:t>
            </w:r>
          </w:p>
        </w:tc>
        <w:tc>
          <w:tcPr>
            <w:tcW w:type="dxa" w:w="47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b/>
                <w:sz w:val="19"/>
              </w:rPr>
              <w:t>Answer grid: "Be the reviewer"</w:t>
            </w: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21:05 (25 min)</w:t>
            </w:r>
          </w:p>
        </w:tc>
        <w:tc>
          <w:tcPr>
            <w:tcW w:type="dxa" w:w="28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Whole class with polls; you fill in your own grid</w:t>
            </w:r>
          </w:p>
        </w:tc>
      </w:tr>
    </w:tbl>
    <w:p>
      <w:pPr>
        <w:spacing w:after="80"/>
      </w:pPr>
    </w:p>
    <w:p>
      <w:r>
        <w:t xml:space="preserve">Files you need (sent before the session; all in the course folder): Paper 1 (Boulet 2024, </w:t>
      </w:r>
      <w:r>
        <w:rPr>
          <w:i/>
        </w:rPr>
        <w:t>Crit Care</w:t>
      </w:r>
      <w:r>
        <w:t xml:space="preserve">, a randomised pilot trial of restrictive fluids in septic shock) and Paper 2 (Hyun 2023, </w:t>
      </w:r>
      <w:r>
        <w:rPr>
          <w:i/>
        </w:rPr>
        <w:t>Ann Intensive Care</w:t>
      </w:r>
      <w:r>
        <w:t xml:space="preserve">, a propensity-matched cohort of fluid balance and death in sepsis), original PDFs in </w:t>
      </w:r>
      <w:r>
        <w:rPr>
          <w:rFonts w:ascii="Consolas" w:hAnsi="Consolas" w:cs="Consolas" w:eastAsia="Consolas"/>
          <w:color w:val="0B376C"/>
          <w:sz w:val="19"/>
        </w:rPr>
        <w:t>Course/Papers</w:t>
      </w:r>
      <w:r>
        <w:t>; the class Q1 draft from Session 7 (PDF); your own Methods and Results draft and the results pack for your question.</w:t>
      </w:r>
    </w:p>
    <w:p>
      <w:pPr>
        <w:pStyle w:val="Heading1"/>
      </w:pPr>
      <w:r>
        <w:t>Part A: Writing exercises (homework)</w:t>
      </w:r>
    </w:p>
    <w:p>
      <w:r>
        <w:t>Use these to practise after the session, before you finish your manuscript.</w:t>
      </w:r>
    </w:p>
    <w:p>
      <w:pPr>
        <w:pStyle w:val="Heading2"/>
      </w:pPr>
      <w:r>
        <w:t>A1. Fix the spin</w:t>
      </w:r>
    </w:p>
    <w:p>
      <w:pPr>
        <w:keepNext/>
      </w:pPr>
      <w:r>
        <w:t>Rewrite each sentence so it says only what the data and the design allow.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6813"/>
        <w:gridCol w:w="2116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681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Original sentence (from the papers)</w:t>
            </w:r>
          </w:p>
        </w:tc>
        <w:tc>
          <w:tcPr>
            <w:tcW w:type="dxa" w:w="211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Your rewrite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</w:t>
            </w:r>
          </w:p>
        </w:tc>
        <w:tc>
          <w:tcPr>
            <w:tcW w:type="dxa" w:w="68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Paper 1 (p.10), primary outcome p = 0.42, difference 13.2 ml/kg (95% CI −15.2 to 41.6): the authors base the case for a larger trial on "the non-significant trend in fluid balance reduction".</w:t>
            </w:r>
          </w:p>
        </w:tc>
        <w:tc>
          <w:tcPr>
            <w:tcW w:type="dxa" w:w="21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b</w:t>
            </w:r>
          </w:p>
        </w:tc>
        <w:tc>
          <w:tcPr>
            <w:tcW w:type="dxa" w:w="68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Paper 2 (p.4): "a positive fluid balance on the first ICU day did not impact the 28-day mortality".</w:t>
            </w:r>
          </w:p>
        </w:tc>
        <w:tc>
          <w:tcPr>
            <w:tcW w:type="dxa" w:w="21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</w:t>
            </w:r>
          </w:p>
        </w:tc>
        <w:tc>
          <w:tcPr>
            <w:tcW w:type="dxa" w:w="68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Paper 2 (title): "Impact of a cumulative positive fluid balance during the first three ICU days in patients with sepsis …"</w:t>
            </w:r>
          </w:p>
        </w:tc>
        <w:tc>
          <w:tcPr>
            <w:tcW w:type="dxa" w:w="21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d</w:t>
            </w:r>
          </w:p>
        </w:tc>
        <w:tc>
          <w:tcPr>
            <w:tcW w:type="dxa" w:w="68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Paper 1 (p.10): the protocol obtained "the lowest fluid balance on Day 5 ever published".</w:t>
            </w:r>
          </w:p>
        </w:tc>
        <w:tc>
          <w:tcPr>
            <w:tcW w:type="dxa" w:w="21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2"/>
      </w:pPr>
      <w:r>
        <w:t>A2. Climb the verb ladder</w:t>
      </w:r>
    </w:p>
    <w:p>
      <w:pPr>
        <w:keepNext/>
      </w:pPr>
      <w:r>
        <w:t xml:space="preserve">Choose the strongest verb each design allows: </w:t>
      </w:r>
      <w:r>
        <w:rPr>
          <w:b/>
        </w:rPr>
        <w:t>was observed in · is associated with · may contribute to · reduced / did not reduce · causes</w:t>
      </w:r>
      <w:r>
        <w:t>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6259"/>
        <w:gridCol w:w="2671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625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Study</w:t>
            </w:r>
          </w:p>
        </w:tc>
        <w:tc>
          <w:tcPr>
            <w:tcW w:type="dxa" w:w="267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Strongest honest verb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</w:t>
            </w:r>
          </w:p>
        </w:tc>
        <w:tc>
          <w:tcPr>
            <w:tcW w:type="dxa" w:w="625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 case series of 12 ICU patients with septic shock who developed pulmonary oedema after large fluid volumes</w:t>
            </w:r>
          </w:p>
        </w:tc>
        <w:tc>
          <w:tcPr>
            <w:tcW w:type="dxa" w:w="26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b</w:t>
            </w:r>
          </w:p>
        </w:tc>
        <w:tc>
          <w:tcPr>
            <w:tcW w:type="dxa" w:w="625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A cohort of 3,000 septic patients: positive fluid balance and mortality, adjusted for severity</w:t>
            </w:r>
          </w:p>
        </w:tc>
        <w:tc>
          <w:tcPr>
            <w:tcW w:type="dxa" w:w="26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</w:t>
            </w:r>
          </w:p>
        </w:tc>
        <w:tc>
          <w:tcPr>
            <w:tcW w:type="dxa" w:w="625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 single randomised trial of 48 patients: restrictive protocol and day-5 fluid balance</w:t>
            </w:r>
          </w:p>
        </w:tc>
        <w:tc>
          <w:tcPr>
            <w:tcW w:type="dxa" w:w="26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d</w:t>
            </w:r>
          </w:p>
        </w:tc>
        <w:tc>
          <w:tcPr>
            <w:tcW w:type="dxa" w:w="625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Five large randomised trials and a meta-analysis, all consistent</w:t>
            </w:r>
          </w:p>
        </w:tc>
        <w:tc>
          <w:tcPr>
            <w:tcW w:type="dxa" w:w="26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e</w:t>
            </w:r>
          </w:p>
        </w:tc>
        <w:tc>
          <w:tcPr>
            <w:tcW w:type="dxa" w:w="625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A cross-sectional survey of how completely fluid-balance charts are filled in on two ICUs</w:t>
            </w:r>
          </w:p>
        </w:tc>
        <w:tc>
          <w:tcPr>
            <w:tcW w:type="dxa" w:w="26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2"/>
      </w:pPr>
      <w:r>
        <w:t>A3. Write the results sentence (number + CI, no adjectives)</w:t>
      </w:r>
    </w:p>
    <w:p>
      <w:r>
        <w:t>Write one sentence for each, in the style "In [whom], [outcome] was [effect] ([measure] [value], 95% CI [lower] to [upper])".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Paper 2, Day-3 cohort: 28-day mortality, positive vs negative fluid balance, HR 1.56, 95% CI 1.10 to 2.22, P = 0.012.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>Paper 1: death by day 28, 6/24 (restrictive) vs 6/24 (control), relative risk 1.0, 95% CI 0.38 to 2.66.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3.</w:t>
        <w:tab/>
      </w:r>
      <w:r>
        <w:t>Paper 2, Day-1 cohort: HR 1.17, 95% CI 0.85 to 1.60, P = 0.354.</w:t>
      </w:r>
    </w:p>
    <w:p>
      <w:pPr>
        <w:pStyle w:val="Heading2"/>
      </w:pPr>
      <w:r>
        <w:t>A4. A title from your PICO</w:t>
      </w:r>
    </w:p>
    <w:p>
      <w:r>
        <w:t xml:space="preserve">Formula: </w:t>
      </w:r>
      <w:r>
        <w:rPr>
          <w:b/>
        </w:rPr>
        <w:t>[Design] of [Intervention / exposure] vs [Comparator] in [Population]: effect on / association with [Outcome]</w:t>
      </w:r>
      <w:r>
        <w:t>. 10–16 words, design stated, no "impact", "novel", "first".</w:t>
      </w:r>
    </w:p>
    <w:p>
      <w:r>
        <w:t>My PICO: P ______________ I/E ______________ C ______________ O ______________</w:t>
      </w:r>
    </w:p>
    <w:p>
      <w:r>
        <w:t>Working title: ________________________________________________________________</w:t>
      </w:r>
    </w:p>
    <w:p>
      <w:r>
        <w:t>Word count: ____  Design named? ☐  Calibrated verb (association for observational designs)? ☐</w:t>
      </w:r>
    </w:p>
    <w:p>
      <w:pPr>
        <w:pStyle w:val="Heading1"/>
      </w:pPr>
      <w:r>
        <w:t>Part B: Manuscript workshop 2: complete the draft (30 minutes, 20:00)</w:t>
      </w:r>
    </w:p>
    <w:p>
      <w:r>
        <w:t>Today the Introduction, Discussion, Abstract and Title are added, and the draft is complete. We give you the results; you write the paper.</w:t>
      </w:r>
    </w:p>
    <w:p>
      <w:pPr>
        <w:pStyle w:val="Heading2"/>
      </w:pPr>
      <w:r>
        <w:t>How the 30 minutes are used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502"/>
        <w:gridCol w:w="935"/>
        <w:gridCol w:w="6974"/>
      </w:tblGrid>
      <w:tr>
        <w:trPr>
          <w:cantSplit w:val="true"/>
          <w:tblHeader w:val="true"/>
        </w:trPr>
        <w:tc>
          <w:tcPr>
            <w:tcW w:type="dxa" w:w="150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Clock</w:t>
            </w:r>
          </w:p>
        </w:tc>
        <w:tc>
          <w:tcPr>
            <w:tcW w:type="dxa" w:w="9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Who</w:t>
            </w:r>
          </w:p>
        </w:tc>
        <w:tc>
          <w:tcPr>
            <w:tcW w:type="dxa" w:w="697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Task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20:00–20:06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Whole class, on Q1</w:t>
            </w:r>
          </w:p>
        </w:tc>
        <w:tc>
          <w:tcPr>
            <w:tcW w:type="dxa" w:w="69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Introduction</w:t>
            </w:r>
            <w:r>
              <w:rPr>
                <w:sz w:val="19"/>
              </w:rPr>
              <w:t>: three paragraphs (known, not known, aim). You suggest sentences in the chat; the instructor types them into the class draft.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20:06–20:15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Whole class</w:t>
            </w:r>
          </w:p>
        </w:tc>
        <w:tc>
          <w:tcPr>
            <w:tcW w:type="dxa" w:w="69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Discussion</w:t>
            </w:r>
            <w:r>
              <w:rPr>
                <w:sz w:val="19"/>
              </w:rPr>
              <w:t>: six moves (answer, compare, explain, limitations with direction, implications, conclusion).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20:15–20:20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Whole class</w:t>
            </w:r>
          </w:p>
        </w:tc>
        <w:tc>
          <w:tcPr>
            <w:tcW w:type="dxa" w:w="69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Abstract</w:t>
            </w:r>
            <w:r>
              <w:rPr>
                <w:sz w:val="19"/>
              </w:rPr>
              <w:t>: Background / Methods / Results / Conclusions, numbers copied from the class Results.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20:20–20:22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Whole class</w:t>
            </w:r>
          </w:p>
        </w:tc>
        <w:tc>
          <w:tcPr>
            <w:tcW w:type="dxa" w:w="69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Title</w:t>
            </w:r>
            <w:r>
              <w:rPr>
                <w:sz w:val="19"/>
              </w:rPr>
              <w:t xml:space="preserve"> and verb check: every "cause", "impact", "effect of" and "show" becomes "associated with".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20:22–20:30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You, alone</w:t>
            </w:r>
          </w:p>
        </w:tc>
        <w:tc>
          <w:tcPr>
            <w:tcW w:type="dxa" w:w="69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Write the aim sentence and the title for YOUR question. Paste your title in the chat.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Tonight, by 23:59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You</w:t>
            </w:r>
          </w:p>
        </w:tc>
        <w:tc>
          <w:tcPr>
            <w:tcW w:type="dxa" w:w="697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Add your Introduction (~350 words), Discussion (~600 words), Abstract (≤ 250 words) and Title + 3–6 keywords, and submit the complete draft.</w:t>
            </w:r>
          </w:p>
        </w:tc>
      </w:tr>
    </w:tbl>
    <w:p>
      <w:pPr>
        <w:spacing w:after="80"/>
      </w:pPr>
    </w:p>
    <w:p>
      <w:r>
        <w:t>The completed class draft for Q1 is shared as a PDF after the session. If you chose Q1, write your paper in your own words; do not copy the class draft.</w:t>
      </w:r>
    </w:p>
    <w:p>
      <w:pPr>
        <w:pStyle w:val="Heading2"/>
      </w:pPr>
      <w:r>
        <w:t>Discussion: six moves checklist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rPr>
          <w:b/>
        </w:rPr>
        <w:t>1 Answer</w:t>
      </w:r>
      <w:r>
        <w:t>: first sentence answers the question with the main number (adjusted estimate + 95% CI)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rPr>
          <w:b/>
        </w:rPr>
        <w:t>2 Compare</w:t>
      </w:r>
      <w:r>
        <w:t>: with Paper 2 and at least one other study, and why results may differ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rPr>
          <w:b/>
        </w:rPr>
        <w:t>3 Explain</w:t>
      </w:r>
      <w:r>
        <w:t>: one short paragraph on mechanism / plausibility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rPr>
          <w:b/>
        </w:rPr>
        <w:t>4 Limitations</w:t>
      </w:r>
      <w:r>
        <w:t xml:space="preserve">: observational design (residual confounding, especially severity), simulated teaching data, missing data, single time point… each with its likely </w:t>
      </w:r>
      <w:r>
        <w:rPr>
          <w:i/>
        </w:rPr>
        <w:t>direction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rPr>
          <w:b/>
        </w:rPr>
        <w:t>5 Implications</w:t>
      </w:r>
      <w:r>
        <w:t>: for practice (cautious) and research (e.g. a randomised trial such as Paper 1)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rPr>
          <w:b/>
        </w:rPr>
        <w:t>6 Conclusion</w:t>
      </w:r>
      <w:r>
        <w:t>: one sentence, same verb and message as the abstract and title</w:t>
      </w:r>
    </w:p>
    <w:p>
      <w:pPr>
        <w:pStyle w:val="Heading2"/>
      </w:pPr>
      <w:r>
        <w:t>Question-specific reminders</w:t>
      </w:r>
    </w:p>
    <w:p>
      <w:pPr>
        <w:pStyle w:val="ListBullet"/>
        <w:spacing w:after="40"/>
      </w:pPr>
      <w:r>
        <w:rPr>
          <w:b/>
        </w:rPr>
        <w:t>Q1:</w:t>
      </w:r>
      <w:r>
        <w:t xml:space="preserve"> crude and adjusted ORs differ. Explain confounding by indication in move 3 or 4.</w:t>
      </w:r>
    </w:p>
    <w:p>
      <w:pPr>
        <w:pStyle w:val="ListBullet"/>
        <w:spacing w:after="40"/>
      </w:pPr>
      <w:r>
        <w:rPr>
          <w:b/>
        </w:rPr>
        <w:t>Q2:</w:t>
      </w:r>
      <w:r>
        <w:t xml:space="preserve"> acute kidney injury may also </w:t>
      </w:r>
      <w:r>
        <w:rPr>
          <w:i/>
        </w:rPr>
        <w:t>cause</w:t>
      </w:r>
      <w:r>
        <w:t xml:space="preserve"> fluid accumulation (reverse causation). Say so.</w:t>
      </w:r>
    </w:p>
    <w:p>
      <w:pPr>
        <w:pStyle w:val="ListBullet"/>
        <w:spacing w:after="40"/>
      </w:pPr>
      <w:r>
        <w:rPr>
          <w:b/>
        </w:rPr>
        <w:t>Q3:</w:t>
      </w:r>
      <w:r>
        <w:t xml:space="preserve"> ventilator-free days are skewed and count death as zero. Explain what the measure means.</w:t>
      </w:r>
    </w:p>
    <w:p>
      <w:pPr>
        <w:pStyle w:val="ListBullet"/>
        <w:spacing w:after="40"/>
      </w:pPr>
      <w:r>
        <w:rPr>
          <w:b/>
        </w:rPr>
        <w:t>Q4:</w:t>
      </w:r>
      <w:r>
        <w:t xml:space="preserve"> compare complete-case and multiple-imputation estimates; say what the missing-data assumption (MAR, missing at random) means for your conclusion.</w:t>
      </w:r>
    </w:p>
    <w:p>
      <w:pPr>
        <w:pStyle w:val="ListBullet"/>
        <w:spacing w:after="40"/>
      </w:pPr>
      <w:r>
        <w:rPr>
          <w:b/>
        </w:rPr>
        <w:t>Q5:</w:t>
      </w:r>
      <w:r>
        <w:t xml:space="preserve"> survivors only. Those who died are excluded, so say who the result applies to.</w:t>
      </w:r>
    </w:p>
    <w:p>
      <w:pPr>
        <w:pStyle w:val="Heading2"/>
      </w:pPr>
      <w:r>
        <w:t>Deliverable</w:t>
      </w:r>
    </w:p>
    <w:p>
      <w:r>
        <w:t xml:space="preserve">Your complete draft (~2,000 words, template </w:t>
      </w:r>
      <w:r>
        <w:rPr>
          <w:rFonts w:ascii="Consolas" w:hAnsi="Consolas" w:cs="Consolas" w:eastAsia="Consolas"/>
          <w:color w:val="0B376C"/>
          <w:sz w:val="19"/>
        </w:rPr>
        <w:t>Course/Templates/Manuscript_Template_IMRaD</w:t>
      </w:r>
      <w:r>
        <w:t xml:space="preserve">) saved as </w:t>
      </w:r>
      <w:r>
        <w:rPr>
          <w:rFonts w:ascii="Consolas" w:hAnsi="Consolas" w:cs="Consolas" w:eastAsia="Consolas"/>
          <w:color w:val="0B376C"/>
          <w:sz w:val="19"/>
        </w:rPr>
        <w:t>Surname_Manuscript_QN_draft.docx</w:t>
      </w:r>
      <w:r>
        <w:t xml:space="preserve">, submitted </w:t>
      </w:r>
      <w:r>
        <w:rPr>
          <w:b/>
        </w:rPr>
        <w:t>by 23:59 on the day of Session 8</w:t>
      </w:r>
      <w:r>
        <w:t xml:space="preserve"> (course folder or email to the course lead; see </w:t>
      </w:r>
      <w:r>
        <w:rPr>
          <w:rFonts w:ascii="Consolas" w:hAnsi="Consolas" w:cs="Consolas" w:eastAsia="Consolas"/>
          <w:color w:val="0B376C"/>
          <w:sz w:val="19"/>
        </w:rPr>
        <w:t>Course/Assignment/manuscript_brief.md</w:t>
      </w:r>
      <w:r>
        <w:t>). Then the individual peer review: within 2 days the course lead sends you one classmate's draft; you review it with the 10 questions of Part D and send your review within 1 week; you send your revised draft and a response letter (</w:t>
      </w:r>
      <w:r>
        <w:rPr>
          <w:rFonts w:ascii="Consolas" w:hAnsi="Consolas" w:cs="Consolas" w:eastAsia="Consolas"/>
          <w:color w:val="0B376C"/>
          <w:sz w:val="19"/>
        </w:rPr>
        <w:t>Course/Templates/Response_to_Reviewers_Template</w:t>
      </w:r>
      <w:r>
        <w:t>) within 2 weeks (</w:t>
      </w:r>
      <w:r>
        <w:rPr>
          <w:rFonts w:ascii="Consolas" w:hAnsi="Consolas" w:cs="Consolas" w:eastAsia="Consolas"/>
          <w:color w:val="0B376C"/>
          <w:sz w:val="19"/>
        </w:rPr>
        <w:t>Course/Assignment/peer_review_instructions.md</w:t>
      </w:r>
      <w:r>
        <w:t>).</w:t>
      </w:r>
    </w:p>
    <w:p>
      <w:pPr>
        <w:pStyle w:val="Heading1"/>
      </w:pPr>
      <w:r>
        <w:t>Part C: Getting published (homework)</w:t>
      </w:r>
    </w:p>
    <w:p>
      <w:pPr>
        <w:pStyle w:val="Heading2"/>
      </w:pPr>
      <w:r>
        <w:t>C1. Spot the predatory journal</w:t>
      </w:r>
    </w:p>
    <w:p>
      <w:r>
        <w:rPr>
          <w:b/>
        </w:rPr>
        <w:t>1. Find the red flags</w:t>
      </w:r>
      <w:r>
        <w:t xml:space="preserve"> in this (invented) invitation. How many can you find?</w:t>
      </w:r>
    </w:p>
    <w:p>
      <w:pPr>
        <w:pStyle w:val="KeyFindings"/>
        <w:keepNext/>
        <w:spacing w:after="40"/>
      </w:pPr>
      <w:r>
        <w:rPr>
          <w:b/>
        </w:rPr>
        <w:t>From:</w:t>
      </w:r>
      <w:r>
        <w:t xml:space="preserve"> editorial.board.gjcmr@freemail.com</w:t>
      </w:r>
    </w:p>
    <w:p>
      <w:pPr>
        <w:pStyle w:val="KeyFindings"/>
        <w:keepNext/>
        <w:spacing w:after="40"/>
      </w:pPr>
      <w:r>
        <w:rPr>
          <w:b/>
        </w:rPr>
        <w:t>Subject:</w:t>
      </w:r>
      <w:r>
        <w:t xml:space="preserve"> Invitation to publish in our esteemed journal!!</w:t>
      </w:r>
    </w:p>
    <w:p>
      <w:pPr>
        <w:pStyle w:val="KeyFindings"/>
        <w:keepNext/>
        <w:spacing w:after="40"/>
      </w:pPr>
      <w:r>
        <w:t>Dear Respected Professor/Doctor,</w:t>
      </w:r>
    </w:p>
    <w:p>
      <w:pPr>
        <w:pStyle w:val="KeyFindings"/>
        <w:keepNext/>
        <w:spacing w:after="40"/>
      </w:pPr>
      <w:r>
        <w:t xml:space="preserve">Greetings! We have gone through your excellent article and are delighted to invite you to submit to the </w:t>
      </w:r>
      <w:r>
        <w:rPr>
          <w:i/>
        </w:rPr>
        <w:t>Global Journal of Clinical Medicine, Nursing, Engineering and Management Research</w:t>
      </w:r>
      <w:r>
        <w:t>. We publish all areas of science.</w:t>
      </w:r>
    </w:p>
    <w:p>
      <w:pPr>
        <w:pStyle w:val="KeyFindings"/>
        <w:keepNext/>
        <w:spacing w:after="40"/>
      </w:pPr>
      <w:r>
        <w:t>Our journal has an Impact Factor of 9.2 (International Universal Index). We guarantee peer review within 48 hours and publication in 5 days. Processing charges will be communicated after acceptance. Special discount this week only!</w:t>
      </w:r>
    </w:p>
    <w:p>
      <w:pPr>
        <w:pStyle w:val="KeyFindings"/>
        <w:keepNext w:val="0"/>
        <w:spacing w:after="40"/>
      </w:pPr>
      <w:r>
        <w:t>Kindly submit your manuscript by replying to this e-mail.</w:t>
      </w:r>
    </w:p>
    <w:p>
      <w:pPr>
        <w:keepNext/>
      </w:pPr>
      <w:r>
        <w:rPr>
          <w:b/>
        </w:rPr>
        <w:t>2. Which journal would you trust?</w:t>
      </w:r>
      <w:r>
        <w:t xml:space="preserve"> For each (invented) profile, write </w:t>
      </w:r>
      <w:r>
        <w:rPr>
          <w:i/>
        </w:rPr>
        <w:t>Trust / Check further / Avoid</w:t>
      </w:r>
      <w:r>
        <w:t xml:space="preserve"> and one reason.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6720"/>
        <w:gridCol w:w="1756"/>
        <w:gridCol w:w="935"/>
      </w:tblGrid>
      <w:tr>
        <w:trPr>
          <w:cantSplit w:val="true"/>
          <w:tblHeader w:val="true"/>
        </w:trPr>
        <w:tc>
          <w:tcPr>
            <w:tcW w:type="dxa" w:w="672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Journal profile</w:t>
            </w:r>
          </w:p>
        </w:tc>
        <w:tc>
          <w:tcPr>
            <w:tcW w:type="dxa" w:w="175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Your verdict</w:t>
            </w:r>
          </w:p>
        </w:tc>
        <w:tc>
          <w:tcPr>
            <w:tcW w:type="dxa" w:w="9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Reason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672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J1: Indexed in MEDLINE (confirmed in the NLM Catalog), editor names verifiable at universities, fee (APC) shown on the website, median 9 weeks to first decision, uses CONSORT/STROBE checklists.</w:t>
            </w:r>
          </w:p>
        </w:tc>
        <w:tc>
          <w:tcPr>
            <w:tcW w:type="dxa" w:w="17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72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J2: Says "indexed in Google Scholar and Index Copernicus", promises acceptance in 72 hours, no fee information, editorial board photos without affiliations.</w:t>
            </w:r>
          </w:p>
        </w:tc>
        <w:tc>
          <w:tcPr>
            <w:tcW w:type="dxa" w:w="17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72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J3: Open access, listed in DOAJ, small society journal, no impact factor yet, clear peer-review and retraction policy.</w:t>
            </w:r>
          </w:p>
        </w:tc>
        <w:tc>
          <w:tcPr>
            <w:tcW w:type="dxa" w:w="17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72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J4: Its name differs by one word from a well-known journal; the website address is different from the real journal's; it e-mailed you first.</w:t>
            </w:r>
          </w:p>
        </w:tc>
        <w:tc>
          <w:tcPr>
            <w:tcW w:type="dxa" w:w="17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rPr>
          <w:b/>
        </w:rPr>
        <w:t>3. Three checks you can always do:</w:t>
      </w:r>
      <w:r>
        <w:t xml:space="preserve"> Think.Check.Submit checklist · DOAJ (Directory of Open Access Journals) · NLM Catalog ("currently indexed in MEDLINE"). You can also ask your librarian.</w:t>
      </w:r>
    </w:p>
    <w:p>
      <w:pPr>
        <w:pStyle w:val="Heading2"/>
      </w:pPr>
      <w:r>
        <w:t>C2. Responding to reviewers</w:t>
      </w:r>
    </w:p>
    <w:p>
      <w:pPr>
        <w:keepNext/>
      </w:pPr>
      <w:r>
        <w:t>Imagine your own proposed study has been completed and submitted. Write a response row for each comment (thank, answer, say exactly what changed). One of them deserves a polite rebuttal.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708"/>
        <w:gridCol w:w="4545"/>
        <w:gridCol w:w="2078"/>
        <w:gridCol w:w="2078"/>
      </w:tblGrid>
      <w:tr>
        <w:trPr>
          <w:cantSplit w:val="true"/>
          <w:tblHeader w:val="true"/>
        </w:trPr>
        <w:tc>
          <w:tcPr>
            <w:tcW w:type="dxa" w:w="70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54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Reviewer comment</w:t>
            </w:r>
          </w:p>
        </w:tc>
        <w:tc>
          <w:tcPr>
            <w:tcW w:type="dxa" w:w="207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Our response</w:t>
            </w:r>
          </w:p>
        </w:tc>
        <w:tc>
          <w:tcPr>
            <w:tcW w:type="dxa" w:w="207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Change made (page, line)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R1.1</w:t>
            </w:r>
          </w:p>
        </w:tc>
        <w:tc>
          <w:tcPr>
            <w:tcW w:type="dxa" w:w="45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 xml:space="preserve">"The title says your intervention </w:t>
            </w:r>
            <w:r>
              <w:rPr>
                <w:i/>
                <w:sz w:val="19"/>
              </w:rPr>
              <w:t>improves</w:t>
            </w:r>
            <w:r>
              <w:rPr>
                <w:sz w:val="19"/>
              </w:rPr>
              <w:t xml:space="preserve"> outcomes, but this is an observational study."</w:t>
            </w:r>
          </w:p>
        </w:tc>
        <w:tc>
          <w:tcPr>
            <w:tcW w:type="dxa" w:w="2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2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R1.2</w:t>
            </w:r>
          </w:p>
        </w:tc>
        <w:tc>
          <w:tcPr>
            <w:tcW w:type="dxa" w:w="45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"Please report the main result with a confidence interval, not only the p-value."</w:t>
            </w:r>
          </w:p>
        </w:tc>
        <w:tc>
          <w:tcPr>
            <w:tcW w:type="dxa" w:w="2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2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R1.3</w:t>
            </w:r>
          </w:p>
        </w:tc>
        <w:tc>
          <w:tcPr>
            <w:tcW w:type="dxa" w:w="45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"Text and Table 2 give different numbers of patients analysed (212 vs 208)."</w:t>
            </w:r>
          </w:p>
        </w:tc>
        <w:tc>
          <w:tcPr>
            <w:tcW w:type="dxa" w:w="2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2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R2.1</w:t>
            </w:r>
          </w:p>
        </w:tc>
        <w:tc>
          <w:tcPr>
            <w:tcW w:type="dxa" w:w="45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"Please add 1-year mortality." (Your protocol followed patients to day 28 only.)</w:t>
            </w:r>
          </w:p>
        </w:tc>
        <w:tc>
          <w:tcPr>
            <w:tcW w:type="dxa" w:w="2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2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t>Tone checklist: ☐ thanked the reviewer ☐ answered every point ☐ said where the manuscript changed ☐ disagreed only with evidence, politely</w:t>
      </w:r>
    </w:p>
    <w:p>
      <w:pPr>
        <w:pStyle w:val="Heading1"/>
      </w:pPr>
      <w:r>
        <w:t>Part D: Answer grid: "Be the reviewer" (25 minutes, 21:05)</w:t>
      </w:r>
    </w:p>
    <w:p>
      <w:pPr>
        <w:pStyle w:val="Heading2"/>
      </w:pPr>
      <w:r>
        <w:t>What you are doing</w:t>
      </w:r>
    </w:p>
    <w:p>
      <w:pPr>
        <w:keepNext/>
      </w:pPr>
      <w:r>
        <w:t>Two published papers answer our running question (</w:t>
      </w:r>
      <w:r>
        <w:rPr>
          <w:b/>
        </w:rPr>
        <w:t>fluids in septic shock</w:t>
      </w:r>
      <w:r>
        <w:t>) with different designs: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048"/>
        <w:gridCol w:w="5221"/>
        <w:gridCol w:w="3142"/>
      </w:tblGrid>
      <w:tr>
        <w:trPr>
          <w:cantSplit w:val="true"/>
          <w:tblHeader w:val="true"/>
        </w:trPr>
        <w:tc>
          <w:tcPr>
            <w:tcW w:type="dxa" w:w="10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522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Paper</w:t>
            </w:r>
          </w:p>
        </w:tc>
        <w:tc>
          <w:tcPr>
            <w:tcW w:type="dxa" w:w="314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Design</w:t>
            </w:r>
          </w:p>
        </w:tc>
      </w:tr>
      <w:tr>
        <w:trPr>
          <w:cantSplit w:val="true"/>
        </w:trPr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Paper 1</w:t>
            </w:r>
          </w:p>
        </w:tc>
        <w:tc>
          <w:tcPr>
            <w:tcW w:type="dxa" w:w="522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 xml:space="preserve">Boulet N, et al. </w:t>
            </w:r>
            <w:r>
              <w:rPr>
                <w:i/>
                <w:sz w:val="19"/>
              </w:rPr>
              <w:t>Crit Care</w:t>
            </w:r>
            <w:r>
              <w:rPr>
                <w:sz w:val="19"/>
              </w:rPr>
              <w:t xml:space="preserve"> 2024;28:429 (restrictive strategy targeting non-resuscitative fluids, OPTIFLUID)</w:t>
            </w:r>
          </w:p>
        </w:tc>
        <w:tc>
          <w:tcPr>
            <w:tcW w:type="dxa" w:w="31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Randomised controlled pilot trial, 48 patients analysed</w:t>
            </w:r>
          </w:p>
        </w:tc>
      </w:tr>
      <w:tr>
        <w:trPr>
          <w:cantSplit w:val="true"/>
        </w:trPr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b/>
                <w:sz w:val="19"/>
              </w:rPr>
              <w:t>Paper 2</w:t>
            </w:r>
          </w:p>
        </w:tc>
        <w:tc>
          <w:tcPr>
            <w:tcW w:type="dxa" w:w="522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 xml:space="preserve">Hyun D-G, et al. </w:t>
            </w:r>
            <w:r>
              <w:rPr>
                <w:i/>
                <w:sz w:val="19"/>
              </w:rPr>
              <w:t>Ann Intensive Care</w:t>
            </w:r>
            <w:r>
              <w:rPr>
                <w:sz w:val="19"/>
              </w:rPr>
              <w:t xml:space="preserve"> 2023;13:105 (cumulative positive fluid balance in the first three ICU days)</w:t>
            </w:r>
          </w:p>
        </w:tc>
        <w:tc>
          <w:tcPr>
            <w:tcW w:type="dxa" w:w="31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Propensity-score-matched cohort from a sepsis registry, 2516 patients</w:t>
            </w:r>
          </w:p>
        </w:tc>
      </w:tr>
    </w:tbl>
    <w:p>
      <w:pPr>
        <w:spacing w:after="80"/>
      </w:pPr>
    </w:p>
    <w:p>
      <w:r>
        <w:t xml:space="preserve">The whole class appraises </w:t>
      </w:r>
      <w:r>
        <w:rPr>
          <w:b/>
        </w:rPr>
        <w:t>both</w:t>
      </w:r>
      <w:r>
        <w:t xml:space="preserve"> papers together. The instructor shows the right page on the shared screen, you vote </w:t>
      </w:r>
      <w:r>
        <w:rPr>
          <w:b/>
        </w:rPr>
        <w:t>Yes / No / Can't tell</w:t>
      </w:r>
      <w:r>
        <w:t xml:space="preserve"> in a poll, and a volunteer gives the page and the sentence in the chat. Fill in your own grid as we go. "Can't tell" is a good answer when the paper does not say.</w:t>
      </w:r>
    </w:p>
    <w:p>
      <w:pPr>
        <w:pStyle w:val="KeyFindings"/>
        <w:keepNext w:val="0"/>
        <w:spacing w:after="40"/>
      </w:pPr>
      <w:r>
        <w:rPr>
          <w:b/>
        </w:rPr>
        <w:t>Page numbers</w:t>
      </w:r>
      <w:r>
        <w:t xml:space="preserve"> are the journal's own page numbers printed at the top of each page ("Page X of 13" for Paper 1, "Page X of 9" for Paper 2). Use the original (unannotated) PDF.</w:t>
      </w:r>
    </w:p>
    <w:p>
      <w:pPr>
        <w:pStyle w:val="Heading2"/>
      </w:pPr>
      <w:r>
        <w:t>How the 25 minutes are used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502"/>
        <w:gridCol w:w="7909"/>
      </w:tblGrid>
      <w:tr>
        <w:trPr>
          <w:cantSplit w:val="true"/>
          <w:tblHeader w:val="true"/>
        </w:trPr>
        <w:tc>
          <w:tcPr>
            <w:tcW w:type="dxa" w:w="150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Clock</w:t>
            </w:r>
          </w:p>
        </w:tc>
        <w:tc>
          <w:tcPr>
            <w:tcW w:type="dxa" w:w="790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21:05–21:08</w:t>
            </w:r>
          </w:p>
        </w:tc>
        <w:tc>
          <w:tcPr>
            <w:tcW w:type="dxa" w:w="79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The two papers and the 10 questions (slides).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21:08–21:23</w:t>
            </w:r>
          </w:p>
        </w:tc>
        <w:tc>
          <w:tcPr>
            <w:tcW w:type="dxa" w:w="79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Whole-class appraisal with polls. Paper 1: questions 4, 5, 7, 8 and 9. Paper 2: questions 4, 5, 8 and 9.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21:23–21:30</w:t>
            </w:r>
          </w:p>
        </w:tc>
        <w:tc>
          <w:tcPr>
            <w:tcW w:type="dxa" w:w="79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What may each design claim? The side-by-side summary.</w:t>
            </w:r>
          </w:p>
        </w:tc>
      </w:tr>
      <w:tr>
        <w:trPr>
          <w:cantSplit w:val="true"/>
        </w:trPr>
        <w:tc>
          <w:tcPr>
            <w:tcW w:type="dxa" w:w="15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At home</w:t>
            </w:r>
          </w:p>
        </w:tc>
        <w:tc>
          <w:tcPr>
            <w:tcW w:type="dxa" w:w="79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Answer the remaining questions (1–3, 6 and 10) for both papers.</w:t>
            </w:r>
          </w:p>
        </w:tc>
      </w:tr>
    </w:tbl>
    <w:p>
      <w:pPr>
        <w:spacing w:after="80"/>
      </w:pPr>
    </w:p>
    <w:p>
      <w:pPr>
        <w:pStyle w:val="KeyFindings"/>
        <w:keepNext w:val="0"/>
        <w:spacing w:after="40"/>
      </w:pPr>
      <w:r>
        <w:rPr>
          <w:b/>
        </w:rPr>
        <w:t>Why this matters:</w:t>
      </w:r>
      <w:r>
        <w:t xml:space="preserve"> after the course you use the </w:t>
      </w:r>
      <w:r>
        <w:rPr>
          <w:b/>
        </w:rPr>
        <w:t>same 10 questions</w:t>
      </w:r>
      <w:r>
        <w:t xml:space="preserve"> to review one classmate's FLUID-ICU manuscript (individual peer review, 2 weeks).</w:t>
      </w:r>
    </w:p>
    <w:p>
      <w:pPr>
        <w:pStyle w:val="Heading2"/>
      </w:pPr>
      <w:r>
        <w:t>Where to look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615"/>
        <w:gridCol w:w="3835"/>
        <w:gridCol w:w="3960"/>
      </w:tblGrid>
      <w:tr>
        <w:trPr>
          <w:cantSplit w:val="true"/>
          <w:tblHeader w:val="true"/>
        </w:trPr>
        <w:tc>
          <w:tcPr>
            <w:tcW w:type="dxa" w:w="161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38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Paper 1 (RCT): pages</w:t>
            </w:r>
          </w:p>
        </w:tc>
        <w:tc>
          <w:tcPr>
            <w:tcW w:type="dxa" w:w="396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Paper 2 (cohort): pages</w:t>
            </w:r>
          </w:p>
        </w:tc>
      </w:tr>
      <w:tr>
        <w:trPr>
          <w:cantSplit w:val="true"/>
        </w:trPr>
        <w:tc>
          <w:tcPr>
            <w:tcW w:type="dxa" w:w="16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 Question</w:t>
            </w:r>
          </w:p>
        </w:tc>
        <w:tc>
          <w:tcPr>
            <w:tcW w:type="dxa" w:w="3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Abstract (p.1); last paragraph of Background (p.3)</w:t>
            </w:r>
          </w:p>
        </w:tc>
        <w:tc>
          <w:tcPr>
            <w:tcW w:type="dxa" w:w="39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Abstract (p.1); end of Background (p.2)</w:t>
            </w:r>
          </w:p>
        </w:tc>
      </w:tr>
      <w:tr>
        <w:trPr>
          <w:cantSplit w:val="true"/>
        </w:trPr>
        <w:tc>
          <w:tcPr>
            <w:tcW w:type="dxa" w:w="16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 Design</w:t>
            </w:r>
          </w:p>
        </w:tc>
        <w:tc>
          <w:tcPr>
            <w:tcW w:type="dxa" w:w="3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Title (p.1); "Trial design and oversight" (p.3)</w:t>
            </w:r>
          </w:p>
        </w:tc>
        <w:tc>
          <w:tcPr>
            <w:tcW w:type="dxa" w:w="39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Title (p.1); Methods (pp.2–3)</w:t>
            </w:r>
          </w:p>
        </w:tc>
      </w:tr>
      <w:tr>
        <w:trPr>
          <w:cantSplit w:val="true"/>
        </w:trPr>
        <w:tc>
          <w:tcPr>
            <w:tcW w:type="dxa" w:w="16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3 Participants</w:t>
            </w:r>
          </w:p>
        </w:tc>
        <w:tc>
          <w:tcPr>
            <w:tcW w:type="dxa" w:w="3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"Patients" (p.3); flow chart Fig. 1 (p.5); Discussion limitations (p.10)</w:t>
            </w:r>
          </w:p>
        </w:tc>
        <w:tc>
          <w:tcPr>
            <w:tcW w:type="dxa" w:w="39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"Data source and patient selection" (p.2); Results first paragraph (p.3)</w:t>
            </w:r>
          </w:p>
        </w:tc>
      </w:tr>
      <w:tr>
        <w:trPr>
          <w:cantSplit w:val="true"/>
        </w:trPr>
        <w:tc>
          <w:tcPr>
            <w:tcW w:type="dxa" w:w="16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4 Comparison groups</w:t>
            </w:r>
          </w:p>
        </w:tc>
        <w:tc>
          <w:tcPr>
            <w:tcW w:type="dxa" w:w="3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"Randomization and blinding" (p.3); Table 1 (p.6)</w:t>
            </w:r>
          </w:p>
        </w:tc>
        <w:tc>
          <w:tcPr>
            <w:tcW w:type="dxa" w:w="39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"Propensity score matching" (pp.2–3); Table 1 (pp.5–6); text p.4</w:t>
            </w:r>
          </w:p>
        </w:tc>
      </w:tr>
      <w:tr>
        <w:trPr>
          <w:cantSplit w:val="true"/>
        </w:trPr>
        <w:tc>
          <w:tcPr>
            <w:tcW w:type="dxa" w:w="16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5 Bias</w:t>
            </w:r>
          </w:p>
        </w:tc>
        <w:tc>
          <w:tcPr>
            <w:tcW w:type="dxa" w:w="3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"Randomization and blinding" (p.3); Discussion (p.8)</w:t>
            </w:r>
          </w:p>
        </w:tc>
        <w:tc>
          <w:tcPr>
            <w:tcW w:type="dxa" w:w="39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Methods (pp.2–3); Discussion limitations (pp.7–8)</w:t>
            </w:r>
          </w:p>
        </w:tc>
      </w:tr>
      <w:tr>
        <w:trPr>
          <w:cantSplit w:val="true"/>
        </w:trPr>
        <w:tc>
          <w:tcPr>
            <w:tcW w:type="dxa" w:w="16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6 Outcome</w:t>
            </w:r>
          </w:p>
        </w:tc>
        <w:tc>
          <w:tcPr>
            <w:tcW w:type="dxa" w:w="3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"Outcomes" (p.4)</w:t>
            </w:r>
          </w:p>
        </w:tc>
        <w:tc>
          <w:tcPr>
            <w:tcW w:type="dxa" w:w="39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"Propensity score matching and outcomes" (p.3)</w:t>
            </w:r>
          </w:p>
        </w:tc>
      </w:tr>
      <w:tr>
        <w:trPr>
          <w:cantSplit w:val="true"/>
        </w:trPr>
        <w:tc>
          <w:tcPr>
            <w:tcW w:type="dxa" w:w="16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7 Numbers</w:t>
            </w:r>
          </w:p>
        </w:tc>
        <w:tc>
          <w:tcPr>
            <w:tcW w:type="dxa" w:w="3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"Primary outcome" (p.6); Table 3 (p.10)</w:t>
            </w:r>
          </w:p>
        </w:tc>
        <w:tc>
          <w:tcPr>
            <w:tcW w:type="dxa" w:w="39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Abstract (p.1); "Outcomes" (p.4)</w:t>
            </w:r>
          </w:p>
        </w:tc>
      </w:tr>
      <w:tr>
        <w:trPr>
          <w:cantSplit w:val="true"/>
        </w:trPr>
        <w:tc>
          <w:tcPr>
            <w:tcW w:type="dxa" w:w="16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8 Words vs design</w:t>
            </w:r>
          </w:p>
        </w:tc>
        <w:tc>
          <w:tcPr>
            <w:tcW w:type="dxa" w:w="3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Abstract conclusion (p.1); Discussion (pp.8, 10); Conclusions (p.11)</w:t>
            </w:r>
          </w:p>
        </w:tc>
        <w:tc>
          <w:tcPr>
            <w:tcW w:type="dxa" w:w="39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Title (p.1); Abstract conclusion (p.1); Discussion (pp.4, 7); Conclusions (p.8)</w:t>
            </w:r>
          </w:p>
        </w:tc>
      </w:tr>
      <w:tr>
        <w:trPr>
          <w:cantSplit w:val="true"/>
        </w:trPr>
        <w:tc>
          <w:tcPr>
            <w:tcW w:type="dxa" w:w="16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9 Limitations</w:t>
            </w:r>
          </w:p>
        </w:tc>
        <w:tc>
          <w:tcPr>
            <w:tcW w:type="dxa" w:w="3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Discussion (pp.8–10)</w:t>
            </w:r>
          </w:p>
        </w:tc>
        <w:tc>
          <w:tcPr>
            <w:tcW w:type="dxa" w:w="39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Discussion (pp.7–8)</w:t>
            </w:r>
          </w:p>
        </w:tc>
      </w:tr>
      <w:tr>
        <w:trPr>
          <w:cantSplit w:val="true"/>
        </w:trPr>
        <w:tc>
          <w:tcPr>
            <w:tcW w:type="dxa" w:w="16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10 Use</w:t>
            </w:r>
          </w:p>
        </w:tc>
        <w:tc>
          <w:tcPr>
            <w:tcW w:type="dxa" w:w="3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Your judgement (whole paper)</w:t>
            </w:r>
          </w:p>
        </w:tc>
        <w:tc>
          <w:tcPr>
            <w:tcW w:type="dxa" w:w="39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Your judgement (whole paper)</w:t>
            </w:r>
          </w:p>
        </w:tc>
      </w:tr>
    </w:tbl>
    <w:p>
      <w:pPr>
        <w:spacing w:after="80"/>
      </w:pPr>
    </w:p>
    <w:p>
      <w:pPr>
        <w:pStyle w:val="Heading2"/>
      </w:pPr>
      <w:r>
        <w:t>Answer grid (one copy per paper)</w:t>
      </w:r>
    </w:p>
    <w:p>
      <w:pPr>
        <w:keepNext/>
      </w:pPr>
      <w:r>
        <w:t>Paper: 1 / 2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4344"/>
        <w:gridCol w:w="595"/>
        <w:gridCol w:w="481"/>
        <w:gridCol w:w="822"/>
        <w:gridCol w:w="790"/>
        <w:gridCol w:w="1896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434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Question (simplified appraisal checklist)</w:t>
            </w:r>
          </w:p>
        </w:tc>
        <w:tc>
          <w:tcPr>
            <w:tcW w:type="dxa" w:w="59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Yes</w:t>
            </w:r>
          </w:p>
        </w:tc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No</w:t>
            </w:r>
          </w:p>
        </w:tc>
        <w:tc>
          <w:tcPr>
            <w:tcW w:type="dxa" w:w="82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Can't tell</w:t>
            </w:r>
          </w:p>
        </w:tc>
        <w:tc>
          <w:tcPr>
            <w:tcW w:type="dxa" w:w="79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Page</w:t>
            </w:r>
          </w:p>
        </w:tc>
        <w:tc>
          <w:tcPr>
            <w:tcW w:type="dxa" w:w="189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Notes (one line)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1</w:t>
            </w:r>
          </w:p>
        </w:tc>
        <w:tc>
          <w:tcPr>
            <w:tcW w:type="dxa" w:w="43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Question</w:t>
            </w:r>
            <w:r>
              <w:rPr>
                <w:sz w:val="17"/>
              </w:rPr>
              <w:t>: Can you write the study's PICO in one line?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79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89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P: … I/E: … C: … O: …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2</w:t>
            </w:r>
          </w:p>
        </w:tc>
        <w:tc>
          <w:tcPr>
            <w:tcW w:type="dxa" w:w="43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Design</w:t>
            </w:r>
            <w:r>
              <w:rPr>
                <w:sz w:val="17"/>
              </w:rPr>
              <w:t>: What is the design, and is it the right one for the question?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79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89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3</w:t>
            </w:r>
          </w:p>
        </w:tc>
        <w:tc>
          <w:tcPr>
            <w:tcW w:type="dxa" w:w="43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Participants</w:t>
            </w:r>
            <w:r>
              <w:rPr>
                <w:sz w:val="17"/>
              </w:rPr>
              <w:t>: Who was included, and who was left out? Would your patients have been included?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79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89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4</w:t>
            </w:r>
          </w:p>
        </w:tc>
        <w:tc>
          <w:tcPr>
            <w:tcW w:type="dxa" w:w="43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Comparison groups</w:t>
            </w:r>
            <w:r>
              <w:rPr>
                <w:sz w:val="17"/>
              </w:rPr>
              <w:t>: Were the groups similar at the start (Table 1)? How was this achieved (randomisation / matching / adjustment)?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79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89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5</w:t>
            </w:r>
          </w:p>
        </w:tc>
        <w:tc>
          <w:tcPr>
            <w:tcW w:type="dxa" w:w="43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Bias</w:t>
            </w:r>
            <w:r>
              <w:rPr>
                <w:sz w:val="17"/>
              </w:rPr>
              <w:t>: Who knew which group patients were in (blinding)? Could that change the outcome?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79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89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6</w:t>
            </w:r>
          </w:p>
        </w:tc>
        <w:tc>
          <w:tcPr>
            <w:tcW w:type="dxa" w:w="43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Outcome</w:t>
            </w:r>
            <w:r>
              <w:rPr>
                <w:sz w:val="17"/>
              </w:rPr>
              <w:t>: Was there ONE pre-specified primary outcome, measured the same way in both groups?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79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89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7</w:t>
            </w:r>
          </w:p>
        </w:tc>
        <w:tc>
          <w:tcPr>
            <w:tcW w:type="dxa" w:w="43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Numbers</w:t>
            </w:r>
            <w:r>
              <w:rPr>
                <w:sz w:val="17"/>
              </w:rPr>
              <w:t>: What is the main result as an effect size with 95% CI? Is the CI narrow or wide?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79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89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Effect: ……… 95% CI: ………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8</w:t>
            </w:r>
          </w:p>
        </w:tc>
        <w:tc>
          <w:tcPr>
            <w:tcW w:type="dxa" w:w="43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Words vs design</w:t>
            </w:r>
            <w:r>
              <w:rPr>
                <w:sz w:val="17"/>
              </w:rPr>
              <w:t>: Do the conclusions match the design ("associated" vs "caused"; no "trend" for p = 0.42)?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79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89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Words found: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9</w:t>
            </w:r>
          </w:p>
        </w:tc>
        <w:tc>
          <w:tcPr>
            <w:tcW w:type="dxa" w:w="43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Limitations</w:t>
            </w:r>
            <w:r>
              <w:rPr>
                <w:sz w:val="17"/>
              </w:rPr>
              <w:t>: Are the main limitations stated honestly? Name one the authors missed.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79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89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Missed: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7"/>
              </w:rPr>
              <w:t>10</w:t>
            </w:r>
          </w:p>
        </w:tc>
        <w:tc>
          <w:tcPr>
            <w:tcW w:type="dxa" w:w="43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b/>
                <w:sz w:val="17"/>
              </w:rPr>
              <w:t>Use</w:t>
            </w:r>
            <w:r>
              <w:rPr>
                <w:sz w:val="17"/>
              </w:rPr>
              <w:t>: Would this change practice in your unit? Why / why not?</w:t>
            </w:r>
          </w:p>
        </w:tc>
        <w:tc>
          <w:tcPr>
            <w:tcW w:type="dxa" w:w="5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79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189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rPr>
          <w:b/>
        </w:rPr>
        <w:t>My verdict in one sentence:</w:t>
      </w:r>
      <w:r>
        <w:t xml:space="preserve"> ______________________________________________</w:t>
      </w:r>
    </w:p>
    <w:p>
      <w:r>
        <w:rPr>
          <w:b/>
        </w:rPr>
        <w:t>One thing I would copy into my own proposal:</w:t>
      </w:r>
      <w:r>
        <w:t xml:space="preserve"> ______________________________</w:t>
      </w:r>
    </w:p>
    <w:p>
      <w:pPr>
        <w:pStyle w:val="Heading2"/>
      </w:pPr>
      <w:r>
        <w:t>Hints if you are stuck</w:t>
      </w:r>
    </w:p>
    <w:p>
      <w:pPr>
        <w:pStyle w:val="ListBullet"/>
        <w:spacing w:after="40"/>
      </w:pPr>
      <w:r>
        <w:rPr>
          <w:b/>
        </w:rPr>
        <w:t>Q1:</w:t>
      </w:r>
      <w:r>
        <w:t xml:space="preserve"> the PICO is usually in the last paragraph of the Introduction ("we aimed to …"). Is the paper's outcome the same as in our running question (28-day mortality)?</w:t>
      </w:r>
    </w:p>
    <w:p>
      <w:pPr>
        <w:pStyle w:val="ListBullet"/>
        <w:spacing w:after="40"/>
      </w:pPr>
      <w:r>
        <w:rPr>
          <w:b/>
        </w:rPr>
        <w:t>Q4:</w:t>
      </w:r>
      <w:r>
        <w:t xml:space="preserve"> a randomised trial makes groups similar by chance; a cohort can only match or adjust for what was measured. Find the sentence that says which.</w:t>
      </w:r>
    </w:p>
    <w:p>
      <w:pPr>
        <w:pStyle w:val="ListBullet"/>
        <w:spacing w:after="40"/>
      </w:pPr>
      <w:r>
        <w:rPr>
          <w:b/>
        </w:rPr>
        <w:t>Q5:</w:t>
      </w:r>
      <w:r>
        <w:t xml:space="preserve"> who decided how much fluid each patient received, and did they know the group?</w:t>
      </w:r>
    </w:p>
    <w:p>
      <w:pPr>
        <w:pStyle w:val="ListBullet"/>
        <w:spacing w:after="40"/>
      </w:pPr>
      <w:r>
        <w:rPr>
          <w:b/>
        </w:rPr>
        <w:t>Q7:</w:t>
      </w:r>
      <w:r>
        <w:t xml:space="preserve"> look for "difference" or "HR" followed by brackets. Does the interval include 0 (for a difference) or 1 (for a ratio)?</w:t>
      </w:r>
    </w:p>
    <w:p>
      <w:pPr>
        <w:pStyle w:val="ListBullet"/>
        <w:spacing w:after="40"/>
      </w:pPr>
      <w:r>
        <w:rPr>
          <w:b/>
        </w:rPr>
        <w:t>Q8:</w:t>
      </w:r>
      <w:r>
        <w:t xml:space="preserve"> search for the words </w:t>
      </w:r>
      <w:r>
        <w:rPr>
          <w:i/>
        </w:rPr>
        <w:t>impact, show, trend, ever, regardless</w:t>
      </w:r>
      <w:r>
        <w:t>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361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/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Foundations of Clinical Research · Level 1  ·  Session 8 exercise sheet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60" w:after="120"/>
      <w:outlineLvl w:val="0"/>
    </w:pPr>
    <w:rPr>
      <w:rFonts w:ascii="Arial" w:hAnsi="Arial" w:cs="Arial" w:eastAsia="Arial"/>
      <w:b/>
      <w:bCs/>
      <w:i w:val="0"/>
      <w:color w:val="04242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cs="Arial" w:eastAsia="Arial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="Arial" w:hAnsi="Arial" w:cs="Arial" w:eastAsia="Arial"/>
      <w:b/>
      <w:bCs/>
      <w:i w:val="0"/>
      <w:color w:val="055F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04242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b w:val="0"/>
      <w:i w:val="0"/>
      <w:iCs/>
      <w:color w:val="055F56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  <w:style w:type="character" w:customStyle="1" w:styleId="NeudataLabel">
    <w:name w:val="Neudata Label"/>
    <w:rPr>
      <w:rFonts w:ascii="Century Gothic" w:hAnsi="Century Gothic" w:cs="Century Gothic" w:eastAsia="Century Gothic"/>
      <w:b/>
      <w:color w:val="04242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 8 (PUBLISH): Exercise sheet</dc:title>
  <dc:subject/>
  <dc:creator>Neudata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