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5 (DATA):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5 · Saturday 28 November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pPr>
        <w:keepNext/>
      </w:pPr>
      <w:r>
        <w:t xml:space="preserve">This sheet is sent by email before the session, as a Word file and as a PDF. Type your answers into the Word file (or print the PDF). In class we do Exercises 2, 6 and 7 together as a whole class (you answer in the chat or a poll; the instructor types the class answer on the shared screen). The other exercises are homework or self-check. No calculator is needed: every exercise is about </w:t>
      </w:r>
      <w:r>
        <w:rPr>
          <w:i/>
        </w:rPr>
        <w:t>choosing</w:t>
      </w:r>
      <w:r>
        <w:t xml:space="preserve"> and </w:t>
      </w:r>
      <w:r>
        <w:rPr>
          <w:i/>
        </w:rPr>
        <w:t>interpreting</w:t>
      </w:r>
      <w:r>
        <w:t xml:space="preserve">. Exercises marked </w:t>
      </w:r>
      <w:r>
        <w:rPr>
          <w:b/>
        </w:rPr>
        <w:t>[FLUID-ICU]</w:t>
      </w:r>
      <w:r>
        <w:t xml:space="preserve"> use the course dataset FLUID-ICU (simulated) and the results packs in </w:t>
      </w:r>
      <w:r>
        <w:rPr>
          <w:rFonts w:ascii="Consolas" w:hAnsi="Consolas" w:cs="Consolas" w:eastAsia="Consolas"/>
          <w:color w:val="0B376C"/>
          <w:sz w:val="19"/>
        </w:rPr>
        <w:t>Course/Data/results_packs/</w:t>
      </w:r>
      <w:r>
        <w:t xml:space="preserve"> (Results_Pack_Q1 to Q5, also sent as PDFs). Exercise 8 becomes part of your own proposal (Part 3).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4102"/>
        <w:gridCol w:w="3891"/>
        <w:gridCol w:w="935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1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Exercise</w:t>
            </w:r>
          </w:p>
        </w:tc>
        <w:tc>
          <w:tcPr>
            <w:tcW w:type="dxa" w:w="389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9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Time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Classify the variables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 / self-check (after the 5.1 quiz)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Fix the bad CRF items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5.1 whole-class task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7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Choose the right summary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5.3 check / 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Judge a bad figure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[FLUID-ICU] Spot the problems in the raw FLUID-ICU data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 (after the 5.2 demo)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[FLUID-ICU] Read the FLUID-ICU Table 1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5.4 whole-class task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10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[FLUID-ICU] Your manuscript question as a PECO sentence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5.2 whole-class task (Q1); later for the question you choose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4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41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Proposal builder 5 worksheet (your own proposal)</w:t>
            </w:r>
          </w:p>
        </w:tc>
        <w:tc>
          <w:tcPr>
            <w:tcW w:type="dxa" w:w="3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proposal builder: instructor models, you draft; finish as 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30 min</w:t>
            </w:r>
          </w:p>
        </w:tc>
      </w:tr>
    </w:tbl>
    <w:p>
      <w:pPr>
        <w:spacing w:after="80"/>
      </w:pPr>
    </w:p>
    <w:p>
      <w:pPr>
        <w:pStyle w:val="Heading1"/>
      </w:pPr>
      <w:r>
        <w:t>Exercise 1: Classify the variables</w:t>
      </w:r>
    </w:p>
    <w:p>
      <w:pPr>
        <w:keepNext/>
      </w:pPr>
      <w:r>
        <w:t xml:space="preserve">For each variable, tick </w:t>
      </w:r>
      <w:r>
        <w:rPr>
          <w:b/>
        </w:rPr>
        <w:t>one</w:t>
      </w:r>
      <w:r>
        <w:t xml:space="preserve"> type.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1956"/>
        <w:gridCol w:w="1389"/>
        <w:gridCol w:w="822"/>
        <w:gridCol w:w="935"/>
        <w:gridCol w:w="1048"/>
        <w:gridCol w:w="1048"/>
        <w:gridCol w:w="1729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95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Variable (ICU study of septic shock)</w:t>
            </w:r>
          </w:p>
        </w:tc>
        <w:tc>
          <w:tcPr>
            <w:tcW w:type="dxa" w:w="138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Continuous</w:t>
            </w:r>
          </w:p>
        </w:tc>
        <w:tc>
          <w:tcPr>
            <w:tcW w:type="dxa" w:w="82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Count</w:t>
            </w:r>
          </w:p>
        </w:tc>
        <w:tc>
          <w:tcPr>
            <w:tcW w:type="dxa" w:w="9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Binary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Nominal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Ordinal</w:t>
            </w:r>
          </w:p>
        </w:tc>
        <w:tc>
          <w:tcPr>
            <w:tcW w:type="dxa" w:w="172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Time-to-event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a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Age at ICU admission (years)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b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Sex (male / female)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c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Glasgow Coma Scale on admission (3–15)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d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Main source of sepsis (lung / urine / abdomen / skin / other)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e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Number of vasopressors running at 24 h (0, 1, 2, 3)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f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Cumulative fluid balance at day 5 (ml/kg)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g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Alive at day 28 (yes / no)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h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Time from ICU admission to death (patients alive at day 28 are censored)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i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Pain: none / mild / moderate / severe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7"/>
              </w:rPr>
              <w:t>j</w:t>
            </w:r>
          </w:p>
        </w:tc>
        <w:tc>
          <w:tcPr>
            <w:tcW w:type="dxa" w:w="19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7"/>
              </w:rPr>
              <w:t>Blood group (A, B, AB, O)</w:t>
            </w:r>
          </w:p>
        </w:tc>
        <w:tc>
          <w:tcPr>
            <w:tcW w:type="dxa" w:w="138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type="dxa" w:w="17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7"/>
              </w:rPr>
              <w:t>☐</w:t>
            </w:r>
          </w:p>
        </w:tc>
      </w:tr>
    </w:tbl>
    <w:p>
      <w:pPr>
        <w:spacing w:after="80"/>
      </w:pPr>
    </w:p>
    <w:p>
      <w:r>
        <w:rPr>
          <w:b/>
        </w:rPr>
        <w:t>Bonus:</w:t>
      </w:r>
      <w:r>
        <w:t xml:space="preserve"> which ONE of these would you most like to collect as an exact number rather than in groups, and why?</w:t>
      </w:r>
    </w:p>
    <w:p>
      <w:pPr>
        <w:pStyle w:val="Heading1"/>
      </w:pPr>
      <w:r>
        <w:t>Exercise 2: Fix the bad CRF items</w:t>
      </w:r>
    </w:p>
    <w:p>
      <w:pPr>
        <w:keepNext/>
      </w:pPr>
      <w:r>
        <w:t xml:space="preserve">In class the instructor shows one item at a time on the shared screen; type your rewrite in the chat. Each item below can be filled in two different ways by two different nurses. Rewrite it so that it has </w:t>
      </w:r>
      <w:r>
        <w:rPr>
          <w:b/>
        </w:rPr>
        <w:t>only one possible reading</w:t>
      </w:r>
      <w:r>
        <w:t>. Check yourself: unit? time point? one answer only? an "unknown / not done" option?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2332"/>
        <w:gridCol w:w="3298"/>
        <w:gridCol w:w="3298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33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Bad item</w:t>
            </w:r>
          </w:p>
        </w:tc>
        <w:tc>
          <w:tcPr>
            <w:tcW w:type="dxa" w:w="329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is wrong?</w:t>
            </w:r>
          </w:p>
        </w:tc>
        <w:tc>
          <w:tcPr>
            <w:tcW w:type="dxa" w:w="329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rewritten item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2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Fluid given: ________</w:t>
            </w: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2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Weight: ______</w:t>
            </w: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2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Comorbidities: ______________________</w:t>
            </w: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2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Lactate high?   Y / N</w:t>
            </w: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32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Exercise 3: Choose the right summary</w:t>
      </w:r>
    </w:p>
    <w:p>
      <w:pPr>
        <w:keepNext/>
      </w:pPr>
      <w:r>
        <w:t>For each variable, choose the summary you would report in Table 1 and the best graph.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3287"/>
        <w:gridCol w:w="2821"/>
        <w:gridCol w:w="1528"/>
        <w:gridCol w:w="1293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28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Variable (200 ICU patients)</w:t>
            </w:r>
          </w:p>
        </w:tc>
        <w:tc>
          <w:tcPr>
            <w:tcW w:type="dxa" w:w="282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Shape / type</w:t>
            </w:r>
          </w:p>
        </w:tc>
        <w:tc>
          <w:tcPr>
            <w:tcW w:type="dxa" w:w="15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129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Graph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Age (years), bell-shaped</w:t>
            </w:r>
          </w:p>
        </w:tc>
        <w:tc>
          <w:tcPr>
            <w:tcW w:type="dxa" w:w="28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2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ICU length of stay (days): most 1–5 days, a few &gt; 30 days</w:t>
            </w:r>
          </w:p>
        </w:tc>
        <w:tc>
          <w:tcPr>
            <w:tcW w:type="dxa" w:w="28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2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Died in hospital (yes / no)</w:t>
            </w:r>
          </w:p>
        </w:tc>
        <w:tc>
          <w:tcPr>
            <w:tcW w:type="dxa" w:w="28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2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C-reactive protein (mg/L): long right tail</w:t>
            </w:r>
          </w:p>
        </w:tc>
        <w:tc>
          <w:tcPr>
            <w:tcW w:type="dxa" w:w="28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2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Source of sepsis (5 categories)</w:t>
            </w:r>
          </w:p>
        </w:tc>
        <w:tc>
          <w:tcPr>
            <w:tcW w:type="dxa" w:w="28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2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f</w:t>
            </w:r>
          </w:p>
        </w:tc>
        <w:tc>
          <w:tcPr>
            <w:tcW w:type="dxa" w:w="32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Systolic blood pressure, compared between two treatment groups</w:t>
            </w:r>
          </w:p>
        </w:tc>
        <w:tc>
          <w:tcPr>
            <w:tcW w:type="dxa" w:w="282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15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12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Exercise 4: Judge a bad figure</w:t>
      </w:r>
    </w:p>
    <w:p>
      <w:pPr>
        <w:keepNext/>
      </w:pPr>
      <w:r>
        <w:t>A poster in the hospital corridor shows this figure (fluid balance at day 5, 24 patients per group):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64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ynamite_ba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64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What does each bar show, and what does the error bar show? What is missing?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 xml:space="preserve">Name </w:t>
      </w:r>
      <w:r>
        <w:rPr>
          <w:b/>
        </w:rPr>
        <w:t>two things the reader cannot see</w:t>
      </w:r>
      <w:r>
        <w:t xml:space="preserve"> in this figure.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Redraw it (sketch) the way you would show it in a paper. What do you gain?</w:t>
      </w:r>
    </w:p>
    <w:p>
      <w:r>
        <w:t>A second poster shows ward mortality as bars of 31% (Ward A) and 29% (Ward B), with the y-axis running from 28% to 32%.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What impression does it give, and how would you fix it?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5.</w:t>
        <w:tab/>
      </w:r>
      <w:r>
        <w:t>A third poster puts hand-hygiene compliance (%) and infection rate on one graph with two different y-axes and writes "hygiene works!". Give two reasons to be careful.</w:t>
      </w:r>
    </w:p>
    <w:p>
      <w:pPr>
        <w:pStyle w:val="Heading1"/>
      </w:pPr>
      <w:r>
        <w:t>Exercise 5: [FLUID-ICU] Spot the problems in the raw FLUID-ICU data</w:t>
      </w:r>
    </w:p>
    <w:p>
      <w:pPr>
        <w:keepNext/>
      </w:pPr>
      <w:r>
        <w:t xml:space="preserve">Below are six cells copied from the raw file </w:t>
      </w:r>
      <w:r>
        <w:rPr>
          <w:rFonts w:ascii="Consolas" w:hAnsi="Consolas" w:cs="Consolas" w:eastAsia="Consolas"/>
          <w:color w:val="0B376C"/>
          <w:sz w:val="19"/>
        </w:rPr>
        <w:t>Course/Data/fluid_icu_raw.csv</w:t>
      </w:r>
      <w:r>
        <w:t xml:space="preserve"> (as the four ICUs sent it). For each, say what is wrong and what the cleaning script should do.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1275"/>
        <w:gridCol w:w="1678"/>
        <w:gridCol w:w="2988"/>
        <w:gridCol w:w="2988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27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Column</w:t>
            </w:r>
          </w:p>
        </w:tc>
        <w:tc>
          <w:tcPr>
            <w:tcW w:type="dxa" w:w="167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Value in the raw file</w:t>
            </w:r>
          </w:p>
        </w:tc>
        <w:tc>
          <w:tcPr>
            <w:tcW w:type="dxa" w:w="298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is wrong?</w:t>
            </w:r>
          </w:p>
        </w:tc>
        <w:tc>
          <w:tcPr>
            <w:tcW w:type="dxa" w:w="298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should the script do?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sex</w:t>
            </w:r>
          </w:p>
        </w:tc>
        <w:tc>
          <w:tcPr>
            <w:tcW w:type="dxa" w:w="16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m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male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 xml:space="preserve"> Female</w:t>
            </w: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admission date</w:t>
            </w:r>
          </w:p>
        </w:tc>
        <w:tc>
          <w:tcPr>
            <w:tcW w:type="dxa" w:w="16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14/03/2023</w:t>
            </w:r>
            <w:r>
              <w:rPr>
                <w:sz w:val="19"/>
              </w:rPr>
              <w:t xml:space="preserve"> in one row, </w:t>
            </w:r>
            <w:r>
              <w:rPr>
                <w:rFonts w:ascii="Consolas" w:hAnsi="Consolas" w:cs="Consolas" w:eastAsia="Consolas"/>
                <w:color w:val="0B376C"/>
                <w:sz w:val="19"/>
              </w:rPr>
              <w:t>14-Mar-2023</w:t>
            </w:r>
            <w:r>
              <w:rPr>
                <w:sz w:val="19"/>
              </w:rPr>
              <w:t xml:space="preserve"> in another</w:t>
            </w: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lactate (ICU C)</w:t>
            </w:r>
          </w:p>
        </w:tc>
        <w:tc>
          <w:tcPr>
            <w:tcW w:type="dxa" w:w="16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23.4</w:t>
            </w: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lactate</w:t>
            </w:r>
          </w:p>
        </w:tc>
        <w:tc>
          <w:tcPr>
            <w:tcW w:type="dxa" w:w="16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999</w:t>
            </w: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age</w:t>
            </w:r>
          </w:p>
        </w:tc>
        <w:tc>
          <w:tcPr>
            <w:tcW w:type="dxa" w:w="16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210</w:t>
            </w: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f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patient ID</w:t>
            </w:r>
          </w:p>
        </w:tc>
        <w:tc>
          <w:tcPr>
            <w:tcW w:type="dxa" w:w="16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rFonts w:ascii="Consolas" w:hAnsi="Consolas" w:cs="Consolas" w:eastAsia="Consolas"/>
                <w:color w:val="0B376C"/>
                <w:sz w:val="19"/>
              </w:rPr>
              <w:t>FLU-139</w:t>
            </w:r>
            <w:r>
              <w:rPr>
                <w:sz w:val="19"/>
              </w:rPr>
              <w:t xml:space="preserve"> appears in two identical rows</w:t>
            </w: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29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t>Bonus: why must the raw file never be edited by hand? Name two things the cleaning log records for every change.</w:t>
      </w:r>
    </w:p>
    <w:p>
      <w:pPr>
        <w:pStyle w:val="Heading1"/>
      </w:pPr>
      <w:r>
        <w:t>Exercise 6: [FLUID-ICU] Read the FLUID-ICU Table 1 (results pack)</w:t>
      </w:r>
    </w:p>
    <w:p>
      <w:r>
        <w:t>Open Table 1 (baseline characteristics by fluid-balance group) in any results pack: the same table is in all five (</w:t>
      </w:r>
      <w:r>
        <w:rPr>
          <w:rFonts w:ascii="Consolas" w:hAnsi="Consolas" w:cs="Consolas" w:eastAsia="Consolas"/>
          <w:color w:val="0B376C"/>
          <w:sz w:val="19"/>
        </w:rPr>
        <w:t>Course/Data/results_packs/Results_Pack_Q1</w:t>
      </w:r>
      <w:r>
        <w:t xml:space="preserve"> to </w:t>
      </w:r>
      <w:r>
        <w:rPr>
          <w:rFonts w:ascii="Consolas" w:hAnsi="Consolas" w:cs="Consolas" w:eastAsia="Consolas"/>
          <w:color w:val="0B376C"/>
          <w:sz w:val="19"/>
        </w:rPr>
        <w:t>Q5</w:t>
      </w:r>
      <w:r>
        <w:t>, PDF). In class we answer questions 1 to 5 together; question 6 is for you.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How many patients are in each column? Why is the overall number 618 and not 620?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 xml:space="preserve">For </w:t>
      </w:r>
      <w:r>
        <w:rPr>
          <w:b/>
        </w:rPr>
        <w:t>three</w:t>
      </w:r>
      <w:r>
        <w:t xml:space="preserve"> variables, write the summary used (mean (SD), median (IQR) or n (%)) and why.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2125"/>
        <w:gridCol w:w="3643"/>
        <w:gridCol w:w="3643"/>
      </w:tblGrid>
      <w:tr>
        <w:trPr>
          <w:cantSplit w:val="true"/>
          <w:tblHeader w:val="true"/>
        </w:trPr>
        <w:tc>
          <w:tcPr>
            <w:tcW w:type="dxa" w:w="212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Variable</w:t>
            </w:r>
          </w:p>
        </w:tc>
        <w:tc>
          <w:tcPr>
            <w:tcW w:type="dxa" w:w="364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Summary used</w:t>
            </w:r>
          </w:p>
        </w:tc>
        <w:tc>
          <w:tcPr>
            <w:tcW w:type="dxa" w:w="364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Why this summary?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1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6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6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6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6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36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36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 xml:space="preserve">Were the two groups alike at the start? Name the </w:t>
      </w:r>
      <w:r>
        <w:rPr>
          <w:b/>
        </w:rPr>
        <w:t>biggest</w:t>
      </w:r>
      <w:r>
        <w:t xml:space="preserve"> difference between the negative- and positive-balance groups.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Which variable has the most missing values, and how many?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5.</w:t>
        <w:tab/>
      </w:r>
      <w:r>
        <w:t xml:space="preserve">Write </w:t>
      </w:r>
      <w:r>
        <w:rPr>
          <w:b/>
        </w:rPr>
        <w:t>two sentences</w:t>
      </w:r>
      <w:r>
        <w:t xml:space="preserve"> describing the patients, as they would appear at the start of the Results section of your manuscript (numbers in brackets, no p-values).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6.</w:t>
        <w:tab/>
      </w:r>
      <w:r>
        <w:t>Looking at this table, would you expect the crude association between positive fluid balance and death to be larger or smaller than the adjusted one? Why?</w:t>
      </w:r>
    </w:p>
    <w:p>
      <w:pPr>
        <w:pStyle w:val="Heading1"/>
      </w:pPr>
      <w:r>
        <w:t>Exercise 7: [FLUID-ICU] Your manuscript question as a PECO sentence (5.2)</w:t>
      </w:r>
    </w:p>
    <w:p>
      <w:pPr>
        <w:keepNext/>
      </w:pPr>
      <w:r>
        <w:t>In class we fill this in together for Question 1 (Q1). Afterwards, fill it in for the ONE question (Q1 to Q5) you choose for your manuscript. PECO: P = population, E = exposure, C = comparison, O = outcome.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5325"/>
        <w:gridCol w:w="4086"/>
      </w:tblGrid>
      <w:tr>
        <w:trPr>
          <w:cantSplit w:val="true"/>
          <w:tblHeader w:val="true"/>
        </w:trPr>
        <w:tc>
          <w:tcPr>
            <w:tcW w:type="dxa" w:w="532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408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Your chosen question (Q1 to Q5), copied from page 1 of its results pack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P</w:t>
            </w:r>
            <w:r>
              <w:rPr>
                <w:sz w:val="19"/>
              </w:rPr>
              <w:t>: population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E</w:t>
            </w:r>
            <w:r>
              <w:rPr>
                <w:sz w:val="19"/>
              </w:rPr>
              <w:t>: exposure (variable name in the data dictionary) and its type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C</w:t>
            </w:r>
            <w:r>
              <w:rPr>
                <w:sz w:val="19"/>
              </w:rPr>
              <w:t>: comparator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O</w:t>
            </w:r>
            <w:r>
              <w:rPr>
                <w:sz w:val="19"/>
              </w:rPr>
              <w:t>: outcome (variable name) and its type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One-sentence research question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3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Which test will compare the groups? Which model will adjust? (guess now, check in Session 6)</w:t>
            </w:r>
          </w:p>
        </w:tc>
        <w:tc>
          <w:tcPr>
            <w:tcW w:type="dxa" w:w="408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Exercise 8: Proposal builder 5 worksheet (individual)</w:t>
      </w:r>
    </w:p>
    <w:p>
      <w:r>
        <w:t>The instructor models each part on the running example; then you draft the variables table in class (8 minutes) and finish the rest as homework. Write your answers here first, then copy them into Part 3 of your own proposal template (</w:t>
      </w:r>
      <w:r>
        <w:rPr>
          <w:rFonts w:ascii="Consolas" w:hAnsi="Consolas" w:cs="Consolas" w:eastAsia="Consolas"/>
          <w:color w:val="0B376C"/>
          <w:sz w:val="19"/>
        </w:rPr>
        <w:t>Course/Templates/Research_Proposal_Template.docx</w:t>
      </w:r>
      <w:r>
        <w:t xml:space="preserve">). (Your </w:t>
      </w:r>
      <w:r>
        <w:rPr>
          <w:b/>
        </w:rPr>
        <w:t>own</w:t>
      </w:r>
      <w:r>
        <w:t xml:space="preserve"> question, not the course dataset.)</w:t>
      </w:r>
    </w:p>
    <w:p>
      <w:pPr>
        <w:pStyle w:val="Heading2"/>
      </w:pPr>
      <w:r>
        <w:t>8.1 Variables table (8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2098"/>
        <w:gridCol w:w="2133"/>
        <w:gridCol w:w="3656"/>
        <w:gridCol w:w="1523"/>
      </w:tblGrid>
      <w:tr>
        <w:trPr>
          <w:cantSplit w:val="true"/>
          <w:tblHeader w:val="true"/>
        </w:trPr>
        <w:tc>
          <w:tcPr>
            <w:tcW w:type="dxa" w:w="209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13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Variable</w:t>
            </w:r>
          </w:p>
        </w:tc>
        <w:tc>
          <w:tcPr>
            <w:tcW w:type="dxa" w:w="365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How measured (unit, time point)</w:t>
            </w:r>
          </w:p>
        </w:tc>
        <w:tc>
          <w:tcPr>
            <w:tcW w:type="dxa" w:w="15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Type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Primary outcome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Secondary outcome (optional)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Exposure / intervention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Confounder 1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Confounder 2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Confounder 3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Descriptive (e.g. age, sex)</w:t>
            </w:r>
          </w:p>
        </w:tc>
        <w:tc>
          <w:tcPr>
            <w:tcW w:type="dxa" w:w="21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365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5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i/>
        </w:rPr>
        <w:t>Tip: if your design is an RCT, confounders are less of a problem (randomisation), but list the key baseline variables you will show in Table 1.</w:t>
      </w:r>
    </w:p>
    <w:p>
      <w:pPr>
        <w:pStyle w:val="Heading2"/>
      </w:pPr>
      <w:r>
        <w:t>8.2 Mini-CRF: 6–10 items (10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3883"/>
        <w:gridCol w:w="3883"/>
        <w:gridCol w:w="1162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88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 exactly as the data collector will read it</w:t>
            </w:r>
          </w:p>
        </w:tc>
        <w:tc>
          <w:tcPr>
            <w:tcW w:type="dxa" w:w="388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Answer format (boxes / ticks / unit)</w:t>
            </w:r>
          </w:p>
        </w:tc>
        <w:tc>
          <w:tcPr>
            <w:tcW w:type="dxa" w:w="116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"Unknown / not done" option?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38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9"/>
              </w:rPr>
              <w:t>☐</w:t>
            </w:r>
          </w:p>
        </w:tc>
      </w:tr>
    </w:tbl>
    <w:p>
      <w:pPr>
        <w:spacing w:after="80"/>
      </w:pPr>
    </w:p>
    <w:p>
      <w:pPr>
        <w:pStyle w:val="Heading2"/>
      </w:pPr>
      <w:r>
        <w:t>8.3 Data dictionary: 3–5 rows + one data-quality rule (6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2131"/>
        <w:gridCol w:w="2131"/>
        <w:gridCol w:w="887"/>
        <w:gridCol w:w="2131"/>
        <w:gridCol w:w="2131"/>
      </w:tblGrid>
      <w:tr>
        <w:trPr>
          <w:cantSplit w:val="true"/>
          <w:tblHeader w:val="true"/>
        </w:trPr>
        <w:tc>
          <w:tcPr>
            <w:tcW w:type="dxa" w:w="213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Variable name</w:t>
            </w:r>
          </w:p>
        </w:tc>
        <w:tc>
          <w:tcPr>
            <w:tcW w:type="dxa" w:w="213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Label (meaning)</w:t>
            </w:r>
          </w:p>
        </w:tc>
        <w:tc>
          <w:tcPr>
            <w:tcW w:type="dxa" w:w="88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213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Unit / codes</w:t>
            </w:r>
          </w:p>
        </w:tc>
        <w:tc>
          <w:tcPr>
            <w:tcW w:type="dxa" w:w="213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Allowed values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8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8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88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213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Data-quality plan (one or two sentences):</w:t>
      </w:r>
      <w:r>
        <w:t xml:space="preserve"> who checks the forms, how often, and what range/consistency check you will run.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8.4 Data-management plan (6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6078"/>
        <w:gridCol w:w="3333"/>
      </w:tblGrid>
      <w:tr>
        <w:trPr>
          <w:cantSplit w:val="true"/>
          <w:tblHeader w:val="true"/>
        </w:trPr>
        <w:tc>
          <w:tcPr>
            <w:tcW w:type="dxa" w:w="607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33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6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Paper CRF with double data entry, or electronic data capture (e.g. REDCap / KoBoToolbox)?</w:t>
            </w:r>
          </w:p>
        </w:tc>
        <w:tc>
          <w:tcPr>
            <w:tcW w:type="dxa" w:w="3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Coded study IDs? Where is the linking log kept, and who can open it?</w:t>
            </w:r>
          </w:p>
        </w:tc>
        <w:tc>
          <w:tcPr>
            <w:tcW w:type="dxa" w:w="3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Validation rules at entry (two examples from your data dictionary)</w:t>
            </w:r>
          </w:p>
        </w:tc>
        <w:tc>
          <w:tcPr>
            <w:tcW w:type="dxa" w:w="3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Audit trail / cleaning log: who records changes?</w:t>
            </w:r>
          </w:p>
        </w:tc>
        <w:tc>
          <w:tcPr>
            <w:tcW w:type="dxa" w:w="3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Backups (3-2-1) and data-sharing statement in the consent form</w:t>
            </w:r>
          </w:p>
        </w:tc>
        <w:tc>
          <w:tcPr>
            <w:tcW w:type="dxa" w:w="333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5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5 (DATA):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