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36"/>
          <w:szCs w:val="36"/>
          <w:color w:val="0D7377"/>
        </w:rPr>
        <w:t xml:space="preserve">Results pack Q5: Fluid balance and ICU length of stay in survivors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8A99A3"/>
        </w:rPr>
        <w:t xml:space="preserve">FLUID-ICU is a SIMULATED dataset made for teaching. No real patients. Neudata | Foundations of Clinical Research, Level 1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/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SIMULATED DATA: NOT REAL PATIENTS.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 FLUID-ICU was generated by computer for this course. Write your manuscript as a training exercise and state clearly that the data are simulated.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1. The question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/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Among adults with sepsis who survived to day 28, is a positive cumulative fluid balance by day 3 associated with a longer ICU stay?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2. Design and data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Design: multicentre prospective cohort study (observational); analysis restricted to 28-day survivors.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Setting: 4 ICUs (ICU A-D), consecutive adults with sepsis, enrolment January 2023 to December 2024.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Exposure: positive vs negative cumulative fluid balance at day 3; secondary: per 10 ml/kg.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Outcome: ICU length of stay in days (icu_los_days), right-skewed.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Analysis sample: 439 survivors with a day-3 balance (239 positive, 200 negative); adjusted model 366 complete cases.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Pre-specified confounders (SAP): age, SOFA score, lactate, vasopressor, mechanical ventilation, chronic kidney disease.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Software: R 4.6 (packages gtsummary, survival, mice). Scripts: Course/Data/R/.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3. Table 1: who was studied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1. Baseline characteristics of 28-day survivors by fluid-balance group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382"/>
        <w:gridCol w:w="1658"/>
        <w:gridCol w:w="2330"/>
        <w:gridCol w:w="2257"/>
      </w:tblGrid>
      <w:tr>
        <w:trPr>
          <w:trHeight w:val="902" w:hRule="auto"/>
          <w:tblHeader/>
        </w:trPr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Overall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439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Negative balance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200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Positive balance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239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Age, years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61.3 (14.7)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63.8 (14.6)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59.1 (14.6)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178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85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93 (39%)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261 (59%)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115 (58%)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146 (61%)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Weight, kg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64.5 (11.8)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64.7 (12.5)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64.2 (11.3)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108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54 (27%)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54 (23%)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Chronic kidney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33 (7.5%)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16 (8.0%)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17 (7.1%)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Heart failure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60 (14%)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43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17 (7.1%)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196 (45%)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102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94 (39%)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Source of infection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Respiratory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191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84 (42%)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107 (45%)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Urinary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99 (23%)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45 (23%)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54 (23%)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Abdominal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71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37 (19%)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34 (14%)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Skin/soft tissue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36 (8.2%)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 (7.5%)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21 (8.8%)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Other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42 (9.6%)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 (9.5%)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23 (9.6%)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SOFA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 (5, 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 (4, 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 (5, 10)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APACHE II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18 (13, 22)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16 (12, 20)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 (15, 23)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Lactate, mmol/L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2.3 (1.6, 3.4)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2.1 (1.4, 2.9)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2.6 (1.8, 3.6)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28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Mean arterial pressure, mmHg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75 (68, 82)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78 (71, 85)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73 (67, 79)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Vasopressor on admission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152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39 (20%)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113 (47%)</w:t>
            </w:r>
          </w:p>
        </w:tc>
      </w:tr>
      <w:tr>
        <w:trPr>
          <w:trHeight w:val="623" w:hRule="auto"/>
        </w:trPr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Mechanical ventilation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189 (43%)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67 (34%)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122 (51%)</w:t>
            </w:r>
          </w:p>
        </w:tc>
      </w:tr>
      <w:tr>
        <w:trPr>
          <w:trHeight w:val="360" w:hRule="auto"/>
        </w:trPr>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Mean (SD); n (%); Median (Q1, Q3)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7"/>
          <w:szCs w:val="17"/>
          <w:color w:val="000000"/>
        </w:rPr>
        <w:t xml:space="preserve">Mean (SD); n (%); median (Q1, Q3). Missing = number of patients without that value.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4. Main results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ICU stay is right-skewed: in survivors mean 7.5 vs median 6.2 days.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Median (IQR) ICU stay: positive balance 7.5 (5.2 to 11.2) vs negative 4.8 (3.3 to 7.1) days; Mann-Whitney p &lt;0.001.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Hodges-Lehmann difference: 2.5 (95% CI 1.8 to 3.2) days.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Log-linear regression: crude ratio of geometric means 1.50 (95% CI 1.34 to 1.68); adjusted </w:t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1.24 (95% CI 1.10 to 1.39)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, p &lt;0.001 (i.e. about 24% longer stay).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Per 10 ml/kg more balance: ratio 1.06 (95% CI 1.03 to 1.08).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2. ICU length of stay in survivors by fluid-balance group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Summary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Negative balance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Positive balance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200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239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Median (IQR), days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4.8 (3.3 to 7.1)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7.5 (5.2 to 11.2)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Mean (SD), days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6.0 (4.6)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8.7 (5.0)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Range, days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1.2 to 41.9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1.2 to 27.9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Geometric mean, days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7.4</w:t>
            </w:r>
          </w:p>
        </w:tc>
      </w:tr>
    </w:tbl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3. Association between fluid balance and ICU length of stay (survivors)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Analysis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Estimate (95% CI)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p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Mann-Whitney (Hodges-Lehmann difference, days)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439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2.5 (1.8 to 3.2)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Log-linear, crude (ratio of geometric means)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439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1.50 (1.34 to 1.68)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Log-linear, adjusted (ratio of geometric means)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366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1.24 (1.10 to 1.39)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Log-linear, adjusted, per 10 ml/kg (ratio)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366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1.06 (1.03 to 1.08)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7"/>
          <w:szCs w:val="17"/>
          <w:color w:val="000000"/>
        </w:rPr>
        <w:t xml:space="preserve">Ratio of geometric means: 1.24 = 24% longer typical stay. Adjusted for age, SOFA, lactate, vasopressor, ventilation, CKD.</w:t>
      </w:r>
    </w:p>
    <w:p>
      <w:pPr>
        <w:pStyle w:val="Normal"/>
      </w:pPr>
      <w:r>
        <w:rPr/>
        <w:drawing>
          <wp:inline distT="0" distB="0" distL="0" distR="0">
            <wp:extent cx="5760720" cy="3456432"/>
            <wp:docPr id="1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Figure 1. ICU length of stay in survivors: a long right tail pulls the mean above the median</w:t>
      </w:r>
    </w:p>
    <w:p>
      <w:pPr>
        <w:pStyle w:val="Normal"/>
      </w:pPr>
      <w:r>
        <w:rPr/>
        <w:drawing>
          <wp:inline distT="0" distB="0" distL="0" distR="0">
            <wp:extent cx="5760720" cy="4320540"/>
            <wp:docPr id="3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Figure 2. ICU length of stay by fluid-balance group (log scale)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5. What this means (plain language)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Among survivors, those with a positive balance stayed longer in the ICU, by about 2-3 days in the median.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After adjustment, the typical (geometric mean) stay was about 24% longer.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For a skewed outcome, report the median (IQR), use a rank test or analyse the log of the stay, and present a ratio.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6. What this does NOT mean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 does NOT show that fluid prolongs ICU stay; patients who stay longer have more time and reasons to receive fluid (reverse causation).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 does NOT describe all patients: deaths were excluded, and death shortens the stay.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7. Limitations to discuss (hints)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Selection: restricting to survivors conditions on an outcome that is itself related to fluid (survivor bias). An alternative is 'ICU-free days', which counts death as 0.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ICU discharge depends on bed pressure and local practice, not only on the patient.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Residual confounding by severity; complete-case adjusted model.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Which STROBE items this pack helps you write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6: participants (why survivors only)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12: methods for a skewed outcome (log transformation / non-parametric)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14: descriptive data (Table 1)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15-16: medians (IQR) and ratios with 95% CI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19: limitations (survivor selection)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Relationship Id="rId7" Type="http://schemas.openxmlformats.org/officeDocument/2006/relationships/image" Target="media/98157f5d46ad1829988dcd7894c1865caa2cd478.png"/>
<Relationship Id="rId8" Type="http://schemas.openxmlformats.org/officeDocument/2006/relationships/image" Target="media/8b888abe51c2ed65fec7d1067737bd71bb8f2d4e.png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2026-10-19T09:42:03Z</dcterms:modified>
  <cp:category/>
</cp:coreProperties>
</file>