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Research Proposal: Assignment Brief (Individual Product 1)</w:t>
      </w:r>
    </w:p>
    <w:p>
      <w:pPr>
        <w:pStyle w:val="Subtitle"/>
      </w:pPr>
      <w:r>
        <w:t>Foundations of Clinical Research · Level 1: From Clinical Question to Publication</w:t>
      </w:r>
    </w:p>
    <w:p>
      <w:r>
        <w:rPr>
          <w:b/>
        </w:rPr>
        <w:t>Organisation:</w:t>
      </w:r>
      <w:r>
        <w:t xml:space="preserve"> Neudata (</w:t>
      </w:r>
      <w:r>
        <w:rPr>
          <w:i/>
        </w:rPr>
        <w:t>#ClearDataClearImpact</w:t>
      </w:r>
      <w:r>
        <w:t>)</w:t>
      </w:r>
    </w:p>
    <w:p>
      <w:r>
        <w:rPr>
          <w:b/>
        </w:rPr>
        <w:t>Assessment type:</w:t>
      </w:r>
      <w:r>
        <w:t xml:space="preserve"> Individual assignment. Each part is modelled live in Sessions 1 to 7 and drafted by you as homework. Submitted in Session 8.</w:t>
      </w:r>
    </w:p>
    <w:p>
      <w:r>
        <w:rPr>
          <w:b/>
        </w:rPr>
        <w:t>Who:</w:t>
      </w:r>
      <w:r>
        <w:t xml:space="preserve"> every participant writes their own proposal, on a question from their own department. There are no groups.</w:t>
      </w:r>
    </w:p>
    <w:p>
      <w:r>
        <w:rPr>
          <w:b/>
        </w:rPr>
        <w:t>Output:</w:t>
      </w:r>
      <w:r>
        <w:t xml:space="preserve"> one written research proposal with a publication plan (about 6 to 8 pages) + 6 slides, submitted by everyone. About 5 volunteers also present their proposal in Session 8 (6 minutes).</w:t>
      </w:r>
    </w:p>
    <w:p>
      <w:r>
        <w:rPr>
          <w:b/>
        </w:rPr>
        <w:t>The other individual product:</w:t>
      </w:r>
      <w:r>
        <w:t xml:space="preserve"> your draft manuscript from the course dataset (see </w:t>
      </w:r>
      <w:r>
        <w:rPr>
          <w:rFonts w:ascii="Consolas" w:hAnsi="Consolas" w:cs="Consolas" w:eastAsia="Consolas"/>
          <w:color w:val="0B376C"/>
          <w:sz w:val="19"/>
        </w:rPr>
        <w:t>Manuscript_Brief.pdf</w:t>
      </w:r>
      <w:r>
        <w:t>)</w:t>
      </w:r>
    </w:p>
    <w:p>
      <w:pPr>
        <w:pStyle w:val="Heading1"/>
      </w:pPr>
      <w:r>
        <w:t>1. Purpose</w:t>
      </w:r>
    </w:p>
    <w:p>
      <w:r>
        <w:t xml:space="preserve">Most clinical research starts as a question asked at the bedside. This assignment turns one such question from </w:t>
      </w:r>
      <w:r>
        <w:rPr>
          <w:b/>
        </w:rPr>
        <w:t>your own department</w:t>
      </w:r>
      <w:r>
        <w:t xml:space="preserve"> into a realistic, ethical and feasible research proposal: the kind you could take to your research office, an ethics committee or a small-grant panel.</w:t>
      </w:r>
    </w:p>
    <w:p>
      <w:r>
        <w:t xml:space="preserve">You will not collect data or analyse anything for the proposal. The goal of this product is to </w:t>
      </w:r>
      <w:r>
        <w:rPr>
          <w:b/>
        </w:rPr>
        <w:t>plan a study well</w:t>
      </w:r>
      <w:r>
        <w:t xml:space="preserve"> (a clear question, the right design, good data, honest attention to bias and ethics, a realistic timeline) and to </w:t>
      </w:r>
      <w:r>
        <w:rPr>
          <w:b/>
        </w:rPr>
        <w:t>plan from the start how it will be published</w:t>
      </w:r>
      <w:r>
        <w:t>: target journal, reporting guideline, authors and a draft abstract. In each session the instructor shows one part of the proposal live, on the running example. You then write the same part for your own question as homework. By Session 7 you have a complete proposal and publication plan, and in Session 8 you submit it.</w:t>
      </w:r>
    </w:p>
    <w:p>
      <w:r>
        <w:t xml:space="preserve">This is the first of the course's </w:t>
      </w:r>
      <w:r>
        <w:rPr>
          <w:b/>
        </w:rPr>
        <w:t>two individual products</w:t>
      </w:r>
      <w:r>
        <w:t xml:space="preserve">. The second, a draft manuscript written from the results of the simulated course dataset FLUID-ICU, is built in Sessions 5 to 8 and described in </w:t>
      </w:r>
      <w:r>
        <w:rPr>
          <w:rFonts w:ascii="Consolas" w:hAnsi="Consolas" w:cs="Consolas" w:eastAsia="Consolas"/>
          <w:color w:val="0B376C"/>
          <w:sz w:val="19"/>
        </w:rPr>
        <w:t>Manuscript_Brief.pdf</w:t>
      </w:r>
      <w:r>
        <w:t xml:space="preserve">. The two products are deliberately different. The proposal is about </w:t>
      </w:r>
      <w:r>
        <w:rPr>
          <w:b/>
        </w:rPr>
        <w:t>your own question</w:t>
      </w:r>
      <w:r>
        <w:t xml:space="preserve"> (planning a study that has not been done), and the manuscript is about </w:t>
      </w:r>
      <w:r>
        <w:rPr>
          <w:b/>
        </w:rPr>
        <w:t>data we give you</w:t>
      </w:r>
      <w:r>
        <w:t xml:space="preserve"> (reporting a study that has been done).</w:t>
      </w:r>
    </w:p>
    <w:p>
      <w:r>
        <w:t xml:space="preserve">Throughout the course the instructors use one running example to show what each part looks like: </w:t>
      </w:r>
      <w:r>
        <w:rPr>
          <w:i/>
        </w:rPr>
        <w:t>In adults with septic shock in the ICU, does a restrictive fluid strategy, compared with usual care, reduce 28-day mortality?</w:t>
      </w:r>
      <w:r>
        <w:t xml:space="preserve"> </w:t>
      </w:r>
      <w:r>
        <w:rPr>
          <w:b/>
        </w:rPr>
        <w:t>You choose your own question.</w:t>
      </w:r>
      <w:r>
        <w:t xml:space="preserve"> It may be from any area of your practice (for example pressure injuries, hand hygiene, delirium, medication errors, ventilator-associated pneumonia, door-to-needle time). Please do not reuse the running example.</w:t>
      </w:r>
    </w:p>
    <w:p>
      <w:r>
        <w:rPr>
          <w:b/>
        </w:rPr>
        <w:t>A good topic is:</w:t>
      </w:r>
      <w:r>
        <w:t xml:space="preserve"> a problem you see often, that matters to patients, and that your department could realistically study in 12 to 24 months with its own patients and records.</w:t>
      </w:r>
    </w:p>
    <w:p>
      <w:pPr>
        <w:pStyle w:val="Heading1"/>
      </w:pPr>
      <w:r>
        <w:t>2. What to produce, Part by Part</w:t>
      </w:r>
    </w:p>
    <w:p>
      <w:r>
        <w:t xml:space="preserve">Use the Word template </w:t>
      </w:r>
      <w:r>
        <w:rPr>
          <w:rFonts w:ascii="Consolas" w:hAnsi="Consolas" w:cs="Consolas" w:eastAsia="Consolas"/>
          <w:color w:val="0B376C"/>
          <w:sz w:val="19"/>
        </w:rPr>
        <w:t>Course/Templates/Research_Proposal_Template.docx</w:t>
      </w:r>
      <w:r>
        <w:t xml:space="preserve"> (in the course folder). Its headings match the four Parts below. The template is about 6 to 8 pages when filled. Write in short, plain sentences. Tables and bullet points are welcome. Delete the grey guidance text before submitting.</w:t>
      </w:r>
    </w:p>
    <w:p>
      <w:pPr>
        <w:pStyle w:val="Heading2"/>
      </w:pPr>
      <w:r>
        <w:t>Part 1: Sessions 1 and 2 (Ask; Find and read)</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502"/>
        <w:gridCol w:w="7909"/>
      </w:tblGrid>
      <w:tr>
        <w:trPr>
          <w:cantSplit w:val="true"/>
          <w:tblHeader w:val="true"/>
        </w:trPr>
        <w:tc>
          <w:tcPr>
            <w:tcW w:type="dxa" w:w="150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Section</w:t>
            </w:r>
          </w:p>
        </w:tc>
        <w:tc>
          <w:tcPr>
            <w:tcW w:type="dxa" w:w="790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What we expect</w:t>
            </w:r>
          </w:p>
        </w:tc>
      </w:tr>
      <w:tr>
        <w:trPr>
          <w:cantSplit w:val="true"/>
        </w:trPr>
        <w:tc>
          <w:tcPr>
            <w:tcW w:type="dxa" w:w="1502"/>
            <w:tcBorders>
              <w:top w:val="single" w:sz="4" w:color="D5DDE1"/>
              <w:left w:val="single" w:sz="4" w:color="D5DDE1"/>
              <w:bottom w:val="single" w:sz="4" w:color="D5DDE1"/>
              <w:right w:val="single" w:sz="4" w:color="D5DDE1"/>
            </w:tcBorders>
          </w:tcPr>
          <w:p>
            <w:pPr>
              <w:keepNext/>
              <w:spacing w:after="0"/>
            </w:pPr>
            <w:r>
              <w:rPr>
                <w:sz w:val="19"/>
              </w:rPr>
              <w:t>Working title</w:t>
            </w:r>
          </w:p>
        </w:tc>
        <w:tc>
          <w:tcPr>
            <w:tcW w:type="dxa" w:w="7909"/>
            <w:tcBorders>
              <w:top w:val="single" w:sz="4" w:color="D5DDE1"/>
              <w:left w:val="single" w:sz="4" w:color="D5DDE1"/>
              <w:bottom w:val="single" w:sz="4" w:color="D5DDE1"/>
              <w:right w:val="single" w:sz="4" w:color="D5DDE1"/>
            </w:tcBorders>
          </w:tcPr>
          <w:p>
            <w:pPr>
              <w:keepNext/>
              <w:spacing w:after="0"/>
            </w:pPr>
            <w:r>
              <w:rPr>
                <w:sz w:val="19"/>
              </w:rPr>
              <w:t>Built from your PICO: names the population, intervention/exposure, outcome and (ideally) the design, e.g. "Restrictive fluids and 28-day mortality in septic shock: a randomised trial". You will refine it in Part 4.</w:t>
            </w:r>
          </w:p>
        </w:tc>
      </w:tr>
      <w:tr>
        <w:trPr>
          <w:cantSplit w:val="true"/>
        </w:trPr>
        <w:tc>
          <w:tcPr>
            <w:tcW w:type="dxa" w:w="1502"/>
            <w:tcBorders>
              <w:top w:val="single" w:sz="4" w:color="D5DDE1"/>
              <w:left w:val="single" w:sz="4" w:color="D5DDE1"/>
              <w:bottom w:val="single" w:sz="4" w:color="D5DDE1"/>
              <w:right w:val="single" w:sz="4" w:color="D5DDE1"/>
            </w:tcBorders>
            <w:shd w:val="clear" w:color="auto" w:fill="F5F9FA"/>
          </w:tcPr>
          <w:p>
            <w:pPr>
              <w:keepNext/>
              <w:spacing w:after="0"/>
            </w:pPr>
            <w:r>
              <w:rPr>
                <w:sz w:val="19"/>
              </w:rPr>
              <w:t>Problem statement &amp; rationale</w:t>
            </w:r>
          </w:p>
        </w:tc>
        <w:tc>
          <w:tcPr>
            <w:tcW w:type="dxa" w:w="7909"/>
            <w:tcBorders>
              <w:top w:val="single" w:sz="4" w:color="D5DDE1"/>
              <w:left w:val="single" w:sz="4" w:color="D5DDE1"/>
              <w:bottom w:val="single" w:sz="4" w:color="D5DDE1"/>
              <w:right w:val="single" w:sz="4" w:color="D5DDE1"/>
            </w:tcBorders>
            <w:shd w:val="clear" w:color="auto" w:fill="F5F9FA"/>
          </w:tcPr>
          <w:p>
            <w:pPr>
              <w:keepNext/>
              <w:spacing w:after="0"/>
            </w:pPr>
            <w:r>
              <w:rPr>
                <w:sz w:val="19"/>
              </w:rPr>
              <w:t>What is the problem, how big is it, why does it matter here, what is not yet known (half a page).</w:t>
            </w:r>
          </w:p>
        </w:tc>
      </w:tr>
      <w:tr>
        <w:trPr>
          <w:cantSplit w:val="true"/>
        </w:trPr>
        <w:tc>
          <w:tcPr>
            <w:tcW w:type="dxa" w:w="1502"/>
            <w:tcBorders>
              <w:top w:val="single" w:sz="4" w:color="D5DDE1"/>
              <w:left w:val="single" w:sz="4" w:color="D5DDE1"/>
              <w:bottom w:val="single" w:sz="4" w:color="D5DDE1"/>
              <w:right w:val="single" w:sz="4" w:color="D5DDE1"/>
            </w:tcBorders>
          </w:tcPr>
          <w:p>
            <w:pPr>
              <w:keepNext/>
              <w:spacing w:after="0"/>
            </w:pPr>
            <w:r>
              <w:rPr>
                <w:sz w:val="19"/>
              </w:rPr>
              <w:t>PICO</w:t>
            </w:r>
          </w:p>
        </w:tc>
        <w:tc>
          <w:tcPr>
            <w:tcW w:type="dxa" w:w="7909"/>
            <w:tcBorders>
              <w:top w:val="single" w:sz="4" w:color="D5DDE1"/>
              <w:left w:val="single" w:sz="4" w:color="D5DDE1"/>
              <w:bottom w:val="single" w:sz="4" w:color="D5DDE1"/>
              <w:right w:val="single" w:sz="4" w:color="D5DDE1"/>
            </w:tcBorders>
          </w:tcPr>
          <w:p>
            <w:pPr>
              <w:keepNext/>
              <w:spacing w:after="0"/>
            </w:pPr>
            <w:r>
              <w:rPr>
                <w:sz w:val="19"/>
              </w:rPr>
              <w:t>Population, Intervention/exposure, Comparison, Outcome (and Time), one line each.</w:t>
            </w:r>
          </w:p>
        </w:tc>
      </w:tr>
      <w:tr>
        <w:trPr>
          <w:cantSplit w:val="true"/>
        </w:trPr>
        <w:tc>
          <w:tcPr>
            <w:tcW w:type="dxa" w:w="1502"/>
            <w:tcBorders>
              <w:top w:val="single" w:sz="4" w:color="D5DDE1"/>
              <w:left w:val="single" w:sz="4" w:color="D5DDE1"/>
              <w:bottom w:val="single" w:sz="4" w:color="D5DDE1"/>
              <w:right w:val="single" w:sz="4" w:color="D5DDE1"/>
            </w:tcBorders>
            <w:shd w:val="clear" w:color="auto" w:fill="F5F9FA"/>
          </w:tcPr>
          <w:p>
            <w:pPr>
              <w:keepNext/>
              <w:spacing w:after="0"/>
            </w:pPr>
            <w:r>
              <w:rPr>
                <w:sz w:val="19"/>
              </w:rPr>
              <w:t>Research question</w:t>
            </w:r>
          </w:p>
        </w:tc>
        <w:tc>
          <w:tcPr>
            <w:tcW w:type="dxa" w:w="7909"/>
            <w:tcBorders>
              <w:top w:val="single" w:sz="4" w:color="D5DDE1"/>
              <w:left w:val="single" w:sz="4" w:color="D5DDE1"/>
              <w:bottom w:val="single" w:sz="4" w:color="D5DDE1"/>
              <w:right w:val="single" w:sz="4" w:color="D5DDE1"/>
            </w:tcBorders>
            <w:shd w:val="clear" w:color="auto" w:fill="F5F9FA"/>
          </w:tcPr>
          <w:p>
            <w:pPr>
              <w:keepNext/>
              <w:spacing w:after="0"/>
            </w:pPr>
            <w:r>
              <w:rPr>
                <w:sz w:val="19"/>
              </w:rPr>
              <w:t>One sentence built from the PICO.</w:t>
            </w:r>
          </w:p>
        </w:tc>
      </w:tr>
      <w:tr>
        <w:trPr>
          <w:cantSplit w:val="true"/>
        </w:trPr>
        <w:tc>
          <w:tcPr>
            <w:tcW w:type="dxa" w:w="1502"/>
            <w:tcBorders>
              <w:top w:val="single" w:sz="4" w:color="D5DDE1"/>
              <w:left w:val="single" w:sz="4" w:color="D5DDE1"/>
              <w:bottom w:val="single" w:sz="4" w:color="D5DDE1"/>
              <w:right w:val="single" w:sz="4" w:color="D5DDE1"/>
            </w:tcBorders>
          </w:tcPr>
          <w:p>
            <w:pPr>
              <w:keepNext/>
              <w:spacing w:after="0"/>
            </w:pPr>
            <w:r>
              <w:rPr>
                <w:sz w:val="19"/>
              </w:rPr>
              <w:t>FINER check</w:t>
            </w:r>
          </w:p>
        </w:tc>
        <w:tc>
          <w:tcPr>
            <w:tcW w:type="dxa" w:w="7909"/>
            <w:tcBorders>
              <w:top w:val="single" w:sz="4" w:color="D5DDE1"/>
              <w:left w:val="single" w:sz="4" w:color="D5DDE1"/>
              <w:bottom w:val="single" w:sz="4" w:color="D5DDE1"/>
              <w:right w:val="single" w:sz="4" w:color="D5DDE1"/>
            </w:tcBorders>
          </w:tcPr>
          <w:p>
            <w:pPr>
              <w:keepNext/>
              <w:spacing w:after="0"/>
            </w:pPr>
            <w:r>
              <w:rPr>
                <w:sz w:val="19"/>
              </w:rPr>
              <w:t>One line each for Feasible, Interesting, Novel, Ethical and Relevant, plus what you changed because of it.</w:t>
            </w:r>
          </w:p>
        </w:tc>
      </w:tr>
      <w:tr>
        <w:trPr>
          <w:cantSplit w:val="true"/>
        </w:trPr>
        <w:tc>
          <w:tcPr>
            <w:tcW w:type="dxa" w:w="1502"/>
            <w:tcBorders>
              <w:top w:val="single" w:sz="4" w:color="D5DDE1"/>
              <w:left w:val="single" w:sz="4" w:color="D5DDE1"/>
              <w:bottom w:val="single" w:sz="4" w:color="D5DDE1"/>
              <w:right w:val="single" w:sz="4" w:color="D5DDE1"/>
            </w:tcBorders>
            <w:shd w:val="clear" w:color="auto" w:fill="F5F9FA"/>
          </w:tcPr>
          <w:p>
            <w:pPr>
              <w:keepNext/>
              <w:spacing w:after="0"/>
            </w:pPr>
            <w:r>
              <w:rPr>
                <w:sz w:val="19"/>
              </w:rPr>
              <w:t>Aim, objectives, hypothesis</w:t>
            </w:r>
          </w:p>
        </w:tc>
        <w:tc>
          <w:tcPr>
            <w:tcW w:type="dxa" w:w="7909"/>
            <w:tcBorders>
              <w:top w:val="single" w:sz="4" w:color="D5DDE1"/>
              <w:left w:val="single" w:sz="4" w:color="D5DDE1"/>
              <w:bottom w:val="single" w:sz="4" w:color="D5DDE1"/>
              <w:right w:val="single" w:sz="4" w:color="D5DDE1"/>
            </w:tcBorders>
            <w:shd w:val="clear" w:color="auto" w:fill="F5F9FA"/>
          </w:tcPr>
          <w:p>
            <w:pPr>
              <w:keepNext/>
              <w:spacing w:after="0"/>
            </w:pPr>
            <w:r>
              <w:rPr>
                <w:sz w:val="19"/>
              </w:rPr>
              <w:t>One broad aim; 2 or 3 specific, measurable objectives; one testable hypothesis (if the study compares groups of patients).</w:t>
            </w:r>
          </w:p>
        </w:tc>
      </w:tr>
      <w:tr>
        <w:trPr>
          <w:cantSplit w:val="true"/>
        </w:trPr>
        <w:tc>
          <w:tcPr>
            <w:tcW w:type="dxa" w:w="1502"/>
            <w:tcBorders>
              <w:top w:val="single" w:sz="4" w:color="D5DDE1"/>
              <w:left w:val="single" w:sz="4" w:color="D5DDE1"/>
              <w:bottom w:val="single" w:sz="4" w:color="D5DDE1"/>
              <w:right w:val="single" w:sz="4" w:color="D5DDE1"/>
            </w:tcBorders>
          </w:tcPr>
          <w:p>
            <w:pPr>
              <w:spacing w:after="0"/>
            </w:pPr>
            <w:r>
              <w:rPr>
                <w:sz w:val="19"/>
              </w:rPr>
              <w:t>5 key references</w:t>
            </w:r>
          </w:p>
        </w:tc>
        <w:tc>
          <w:tcPr>
            <w:tcW w:type="dxa" w:w="7909"/>
            <w:tcBorders>
              <w:top w:val="single" w:sz="4" w:color="D5DDE1"/>
              <w:left w:val="single" w:sz="4" w:color="D5DDE1"/>
              <w:bottom w:val="single" w:sz="4" w:color="D5DDE1"/>
              <w:right w:val="single" w:sz="4" w:color="D5DDE1"/>
            </w:tcBorders>
          </w:tcPr>
          <w:p>
            <w:pPr>
              <w:spacing w:after="0"/>
            </w:pPr>
            <w:r>
              <w:rPr>
                <w:sz w:val="19"/>
              </w:rPr>
              <w:t>From your PubMed search after Session 2 (literature review worksheet / literature matrix), stored in Zotero or another reference manager; Vancouver style; at least 3 from the last 10 years.</w:t>
            </w:r>
          </w:p>
        </w:tc>
      </w:tr>
    </w:tbl>
    <w:p>
      <w:pPr>
        <w:spacing w:after="80"/>
      </w:pPr>
    </w:p>
    <w:p>
      <w:pPr>
        <w:pStyle w:val="Heading2"/>
      </w:pPr>
      <w:r>
        <w:t>Part 2: Sessions 3 and 4 (Design; Bias and effect)</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2636"/>
        <w:gridCol w:w="6775"/>
      </w:tblGrid>
      <w:tr>
        <w:trPr>
          <w:cantSplit w:val="true"/>
          <w:tblHeader w:val="true"/>
        </w:trPr>
        <w:tc>
          <w:tcPr>
            <w:tcW w:type="dxa" w:w="263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Section</w:t>
            </w:r>
          </w:p>
        </w:tc>
        <w:tc>
          <w:tcPr>
            <w:tcW w:type="dxa" w:w="677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What we expect</w:t>
            </w:r>
          </w:p>
        </w:tc>
      </w:tr>
      <w:tr>
        <w:trPr>
          <w:cantSplit w:val="true"/>
        </w:trPr>
        <w:tc>
          <w:tcPr>
            <w:tcW w:type="dxa" w:w="2636"/>
            <w:tcBorders>
              <w:top w:val="single" w:sz="4" w:color="D5DDE1"/>
              <w:left w:val="single" w:sz="4" w:color="D5DDE1"/>
              <w:bottom w:val="single" w:sz="4" w:color="D5DDE1"/>
              <w:right w:val="single" w:sz="4" w:color="D5DDE1"/>
            </w:tcBorders>
          </w:tcPr>
          <w:p>
            <w:pPr>
              <w:keepNext/>
              <w:spacing w:after="0"/>
            </w:pPr>
            <w:r>
              <w:rPr>
                <w:sz w:val="19"/>
              </w:rPr>
              <w:t>Study design &amp; justification</w:t>
            </w:r>
          </w:p>
        </w:tc>
        <w:tc>
          <w:tcPr>
            <w:tcW w:type="dxa" w:w="6775"/>
            <w:tcBorders>
              <w:top w:val="single" w:sz="4" w:color="D5DDE1"/>
              <w:left w:val="single" w:sz="4" w:color="D5DDE1"/>
              <w:bottom w:val="single" w:sz="4" w:color="D5DDE1"/>
              <w:right w:val="single" w:sz="4" w:color="D5DDE1"/>
            </w:tcBorders>
          </w:tcPr>
          <w:p>
            <w:pPr>
              <w:keepNext/>
              <w:spacing w:after="0"/>
            </w:pPr>
            <w:r>
              <w:rPr>
                <w:sz w:val="19"/>
              </w:rPr>
              <w:t>Name the design and say why it fits your question (and why a stronger design is or is not possible).</w:t>
            </w:r>
          </w:p>
        </w:tc>
      </w:tr>
      <w:tr>
        <w:trPr>
          <w:cantSplit w:val="true"/>
        </w:trPr>
        <w:tc>
          <w:tcPr>
            <w:tcW w:type="dxa" w:w="2636"/>
            <w:tcBorders>
              <w:top w:val="single" w:sz="4" w:color="D5DDE1"/>
              <w:left w:val="single" w:sz="4" w:color="D5DDE1"/>
              <w:bottom w:val="single" w:sz="4" w:color="D5DDE1"/>
              <w:right w:val="single" w:sz="4" w:color="D5DDE1"/>
            </w:tcBorders>
            <w:shd w:val="clear" w:color="auto" w:fill="F5F9FA"/>
          </w:tcPr>
          <w:p>
            <w:pPr>
              <w:keepNext/>
              <w:spacing w:after="0"/>
            </w:pPr>
            <w:r>
              <w:rPr>
                <w:sz w:val="19"/>
              </w:rPr>
              <w:t>Setting</w:t>
            </w:r>
          </w:p>
        </w:tc>
        <w:tc>
          <w:tcPr>
            <w:tcW w:type="dxa" w:w="6775"/>
            <w:tcBorders>
              <w:top w:val="single" w:sz="4" w:color="D5DDE1"/>
              <w:left w:val="single" w:sz="4" w:color="D5DDE1"/>
              <w:bottom w:val="single" w:sz="4" w:color="D5DDE1"/>
              <w:right w:val="single" w:sz="4" w:color="D5DDE1"/>
            </w:tcBorders>
            <w:shd w:val="clear" w:color="auto" w:fill="F5F9FA"/>
          </w:tcPr>
          <w:p>
            <w:pPr>
              <w:keepNext/>
              <w:spacing w:after="0"/>
            </w:pPr>
            <w:r>
              <w:rPr>
                <w:sz w:val="19"/>
              </w:rPr>
              <w:t>Type of unit/hospital, period of the study (no real hospital name needed).</w:t>
            </w:r>
          </w:p>
        </w:tc>
      </w:tr>
      <w:tr>
        <w:trPr>
          <w:cantSplit w:val="true"/>
        </w:trPr>
        <w:tc>
          <w:tcPr>
            <w:tcW w:type="dxa" w:w="2636"/>
            <w:tcBorders>
              <w:top w:val="single" w:sz="4" w:color="D5DDE1"/>
              <w:left w:val="single" w:sz="4" w:color="D5DDE1"/>
              <w:bottom w:val="single" w:sz="4" w:color="D5DDE1"/>
              <w:right w:val="single" w:sz="4" w:color="D5DDE1"/>
            </w:tcBorders>
          </w:tcPr>
          <w:p>
            <w:pPr>
              <w:keepNext/>
              <w:spacing w:after="0"/>
            </w:pPr>
            <w:r>
              <w:rPr>
                <w:sz w:val="19"/>
              </w:rPr>
              <w:t>Population</w:t>
            </w:r>
          </w:p>
        </w:tc>
        <w:tc>
          <w:tcPr>
            <w:tcW w:type="dxa" w:w="6775"/>
            <w:tcBorders>
              <w:top w:val="single" w:sz="4" w:color="D5DDE1"/>
              <w:left w:val="single" w:sz="4" w:color="D5DDE1"/>
              <w:bottom w:val="single" w:sz="4" w:color="D5DDE1"/>
              <w:right w:val="single" w:sz="4" w:color="D5DDE1"/>
            </w:tcBorders>
          </w:tcPr>
          <w:p>
            <w:pPr>
              <w:keepNext/>
              <w:spacing w:after="0"/>
            </w:pPr>
            <w:r>
              <w:rPr>
                <w:sz w:val="19"/>
              </w:rPr>
              <w:t>Inclusion and exclusion criteria, written so two people would select the same patients.</w:t>
            </w:r>
          </w:p>
        </w:tc>
      </w:tr>
      <w:tr>
        <w:trPr>
          <w:cantSplit w:val="true"/>
        </w:trPr>
        <w:tc>
          <w:tcPr>
            <w:tcW w:type="dxa" w:w="2636"/>
            <w:tcBorders>
              <w:top w:val="single" w:sz="4" w:color="D5DDE1"/>
              <w:left w:val="single" w:sz="4" w:color="D5DDE1"/>
              <w:bottom w:val="single" w:sz="4" w:color="D5DDE1"/>
              <w:right w:val="single" w:sz="4" w:color="D5DDE1"/>
            </w:tcBorders>
            <w:shd w:val="clear" w:color="auto" w:fill="F5F9FA"/>
          </w:tcPr>
          <w:p>
            <w:pPr>
              <w:keepNext/>
              <w:spacing w:after="0"/>
            </w:pPr>
            <w:r>
              <w:rPr>
                <w:sz w:val="19"/>
              </w:rPr>
              <w:t>Exposure/intervention &amp; comparator</w:t>
            </w:r>
          </w:p>
        </w:tc>
        <w:tc>
          <w:tcPr>
            <w:tcW w:type="dxa" w:w="6775"/>
            <w:tcBorders>
              <w:top w:val="single" w:sz="4" w:color="D5DDE1"/>
              <w:left w:val="single" w:sz="4" w:color="D5DDE1"/>
              <w:bottom w:val="single" w:sz="4" w:color="D5DDE1"/>
              <w:right w:val="single" w:sz="4" w:color="D5DDE1"/>
            </w:tcBorders>
            <w:shd w:val="clear" w:color="auto" w:fill="F5F9FA"/>
          </w:tcPr>
          <w:p>
            <w:pPr>
              <w:keepNext/>
              <w:spacing w:after="0"/>
            </w:pPr>
            <w:r>
              <w:rPr>
                <w:sz w:val="19"/>
              </w:rPr>
              <w:t>What exactly is given or measured, and what it is compared with.</w:t>
            </w:r>
          </w:p>
        </w:tc>
      </w:tr>
      <w:tr>
        <w:trPr>
          <w:cantSplit w:val="true"/>
        </w:trPr>
        <w:tc>
          <w:tcPr>
            <w:tcW w:type="dxa" w:w="2636"/>
            <w:tcBorders>
              <w:top w:val="single" w:sz="4" w:color="D5DDE1"/>
              <w:left w:val="single" w:sz="4" w:color="D5DDE1"/>
              <w:bottom w:val="single" w:sz="4" w:color="D5DDE1"/>
              <w:right w:val="single" w:sz="4" w:color="D5DDE1"/>
            </w:tcBorders>
          </w:tcPr>
          <w:p>
            <w:pPr>
              <w:keepNext/>
              <w:spacing w:after="0"/>
            </w:pPr>
            <w:r>
              <w:rPr>
                <w:sz w:val="19"/>
              </w:rPr>
              <w:t>Outcomes</w:t>
            </w:r>
          </w:p>
        </w:tc>
        <w:tc>
          <w:tcPr>
            <w:tcW w:type="dxa" w:w="6775"/>
            <w:tcBorders>
              <w:top w:val="single" w:sz="4" w:color="D5DDE1"/>
              <w:left w:val="single" w:sz="4" w:color="D5DDE1"/>
              <w:bottom w:val="single" w:sz="4" w:color="D5DDE1"/>
              <w:right w:val="single" w:sz="4" w:color="D5DDE1"/>
            </w:tcBorders>
          </w:tcPr>
          <w:p>
            <w:pPr>
              <w:keepNext/>
              <w:spacing w:after="0"/>
            </w:pPr>
            <w:r>
              <w:rPr>
                <w:sz w:val="19"/>
              </w:rPr>
              <w:t>One primary outcome (with how and when it is measured) + 1 to 3 secondary outcomes.</w:t>
            </w:r>
          </w:p>
        </w:tc>
      </w:tr>
      <w:tr>
        <w:trPr>
          <w:cantSplit w:val="true"/>
        </w:trPr>
        <w:tc>
          <w:tcPr>
            <w:tcW w:type="dxa" w:w="2636"/>
            <w:tcBorders>
              <w:top w:val="single" w:sz="4" w:color="D5DDE1"/>
              <w:left w:val="single" w:sz="4" w:color="D5DDE1"/>
              <w:bottom w:val="single" w:sz="4" w:color="D5DDE1"/>
              <w:right w:val="single" w:sz="4" w:color="D5DDE1"/>
            </w:tcBorders>
            <w:shd w:val="clear" w:color="auto" w:fill="F5F9FA"/>
          </w:tcPr>
          <w:p>
            <w:pPr>
              <w:spacing w:after="0"/>
            </w:pPr>
            <w:r>
              <w:rPr>
                <w:sz w:val="19"/>
              </w:rPr>
              <w:t>Main biases &amp; how they are reduced</w:t>
            </w:r>
          </w:p>
        </w:tc>
        <w:tc>
          <w:tcPr>
            <w:tcW w:type="dxa" w:w="6775"/>
            <w:tcBorders>
              <w:top w:val="single" w:sz="4" w:color="D5DDE1"/>
              <w:left w:val="single" w:sz="4" w:color="D5DDE1"/>
              <w:bottom w:val="single" w:sz="4" w:color="D5DDE1"/>
              <w:right w:val="single" w:sz="4" w:color="D5DDE1"/>
            </w:tcBorders>
            <w:shd w:val="clear" w:color="auto" w:fill="F5F9FA"/>
          </w:tcPr>
          <w:p>
            <w:pPr>
              <w:spacing w:after="0"/>
            </w:pPr>
            <w:r>
              <w:rPr>
                <w:sz w:val="19"/>
              </w:rPr>
              <w:t>At least 2 specific threats (selection, information, confounding) and the step that reduces each (randomisation, blinding, standard definitions, matching, adjustment).</w:t>
            </w:r>
          </w:p>
        </w:tc>
      </w:tr>
    </w:tbl>
    <w:p>
      <w:pPr>
        <w:spacing w:after="80"/>
      </w:pPr>
    </w:p>
    <w:p>
      <w:pPr>
        <w:pStyle w:val="Heading2"/>
      </w:pPr>
      <w:r>
        <w:t>Part 3: Sessions 5 and 6 (Data; Analyse)</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615"/>
        <w:gridCol w:w="7796"/>
      </w:tblGrid>
      <w:tr>
        <w:trPr>
          <w:cantSplit w:val="true"/>
          <w:tblHeader w:val="true"/>
        </w:trPr>
        <w:tc>
          <w:tcPr>
            <w:tcW w:type="dxa" w:w="161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Section</w:t>
            </w:r>
          </w:p>
        </w:tc>
        <w:tc>
          <w:tcPr>
            <w:tcW w:type="dxa" w:w="779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What we expect</w:t>
            </w:r>
          </w:p>
        </w:tc>
      </w:tr>
      <w:tr>
        <w:trPr>
          <w:cantSplit w:val="true"/>
        </w:trPr>
        <w:tc>
          <w:tcPr>
            <w:tcW w:type="dxa" w:w="1616"/>
            <w:tcBorders>
              <w:top w:val="single" w:sz="4" w:color="D5DDE1"/>
              <w:left w:val="single" w:sz="4" w:color="D5DDE1"/>
              <w:bottom w:val="single" w:sz="4" w:color="D5DDE1"/>
              <w:right w:val="single" w:sz="4" w:color="D5DDE1"/>
            </w:tcBorders>
          </w:tcPr>
          <w:p>
            <w:pPr>
              <w:keepNext/>
              <w:spacing w:after="0"/>
            </w:pPr>
            <w:r>
              <w:rPr>
                <w:sz w:val="19"/>
              </w:rPr>
              <w:t>Variables table</w:t>
            </w:r>
          </w:p>
        </w:tc>
        <w:tc>
          <w:tcPr>
            <w:tcW w:type="dxa" w:w="7795"/>
            <w:tcBorders>
              <w:top w:val="single" w:sz="4" w:color="D5DDE1"/>
              <w:left w:val="single" w:sz="4" w:color="D5DDE1"/>
              <w:bottom w:val="single" w:sz="4" w:color="D5DDE1"/>
              <w:right w:val="single" w:sz="4" w:color="D5DDE1"/>
            </w:tcBorders>
          </w:tcPr>
          <w:p>
            <w:pPr>
              <w:keepNext/>
              <w:spacing w:after="0"/>
            </w:pPr>
            <w:r>
              <w:rPr>
                <w:sz w:val="19"/>
              </w:rPr>
              <w:t>Outcome, exposure and 3 to 6 confounders/other variables, each with its type (binary, categorical, ordinal, continuous) and unit.</w:t>
            </w:r>
          </w:p>
        </w:tc>
      </w:tr>
      <w:tr>
        <w:trPr>
          <w:cantSplit w:val="true"/>
        </w:trPr>
        <w:tc>
          <w:tcPr>
            <w:tcW w:type="dxa" w:w="1616"/>
            <w:tcBorders>
              <w:top w:val="single" w:sz="4" w:color="D5DDE1"/>
              <w:left w:val="single" w:sz="4" w:color="D5DDE1"/>
              <w:bottom w:val="single" w:sz="4" w:color="D5DDE1"/>
              <w:right w:val="single" w:sz="4" w:color="D5DDE1"/>
            </w:tcBorders>
            <w:shd w:val="clear" w:color="auto" w:fill="F5F9FA"/>
          </w:tcPr>
          <w:p>
            <w:pPr>
              <w:keepNext/>
              <w:spacing w:after="0"/>
            </w:pPr>
            <w:r>
              <w:rPr>
                <w:sz w:val="19"/>
              </w:rPr>
              <w:t>Mini-CRF &amp; data dictionary</w:t>
            </w:r>
          </w:p>
        </w:tc>
        <w:tc>
          <w:tcPr>
            <w:tcW w:type="dxa" w:w="7795"/>
            <w:tcBorders>
              <w:top w:val="single" w:sz="4" w:color="D5DDE1"/>
              <w:left w:val="single" w:sz="4" w:color="D5DDE1"/>
              <w:bottom w:val="single" w:sz="4" w:color="D5DDE1"/>
              <w:right w:val="single" w:sz="4" w:color="D5DDE1"/>
            </w:tcBorders>
            <w:shd w:val="clear" w:color="auto" w:fill="F5F9FA"/>
          </w:tcPr>
          <w:p>
            <w:pPr>
              <w:keepNext/>
              <w:spacing w:after="0"/>
            </w:pPr>
            <w:r>
              <w:rPr>
                <w:sz w:val="19"/>
              </w:rPr>
              <w:t>A data collection form of 6 to 10 items, and matching data-dictionary rows (name, definition, type, unit/codes, allowed range).</w:t>
            </w:r>
          </w:p>
        </w:tc>
      </w:tr>
      <w:tr>
        <w:trPr>
          <w:cantSplit w:val="true"/>
        </w:trPr>
        <w:tc>
          <w:tcPr>
            <w:tcW w:type="dxa" w:w="1616"/>
            <w:tcBorders>
              <w:top w:val="single" w:sz="4" w:color="D5DDE1"/>
              <w:left w:val="single" w:sz="4" w:color="D5DDE1"/>
              <w:bottom w:val="single" w:sz="4" w:color="D5DDE1"/>
              <w:right w:val="single" w:sz="4" w:color="D5DDE1"/>
            </w:tcBorders>
          </w:tcPr>
          <w:p>
            <w:pPr>
              <w:keepNext/>
              <w:spacing w:after="0"/>
            </w:pPr>
            <w:r>
              <w:rPr>
                <w:sz w:val="19"/>
              </w:rPr>
              <w:t>Data management &amp; quality plan</w:t>
            </w:r>
          </w:p>
        </w:tc>
        <w:tc>
          <w:tcPr>
            <w:tcW w:type="dxa" w:w="7795"/>
            <w:tcBorders>
              <w:top w:val="single" w:sz="4" w:color="D5DDE1"/>
              <w:left w:val="single" w:sz="4" w:color="D5DDE1"/>
              <w:bottom w:val="single" w:sz="4" w:color="D5DDE1"/>
              <w:right w:val="single" w:sz="4" w:color="D5DDE1"/>
            </w:tcBorders>
          </w:tcPr>
          <w:p>
            <w:pPr>
              <w:keepNext/>
              <w:spacing w:after="0"/>
            </w:pPr>
            <w:r>
              <w:rPr>
                <w:sz w:val="19"/>
              </w:rPr>
              <w:t>How data will be captured (paper CRF or electronic data capture, e.g. REDCap or KoBoToolbox), coded, checked (range and consistency checks, double entry or spot checks), stored securely with backups, and who can change them (audit trail).</w:t>
            </w:r>
          </w:p>
        </w:tc>
      </w:tr>
      <w:tr>
        <w:trPr>
          <w:cantSplit w:val="true"/>
        </w:trPr>
        <w:tc>
          <w:tcPr>
            <w:tcW w:type="dxa" w:w="1616"/>
            <w:tcBorders>
              <w:top w:val="single" w:sz="4" w:color="D5DDE1"/>
              <w:left w:val="single" w:sz="4" w:color="D5DDE1"/>
              <w:bottom w:val="single" w:sz="4" w:color="D5DDE1"/>
              <w:right w:val="single" w:sz="4" w:color="D5DDE1"/>
            </w:tcBorders>
            <w:shd w:val="clear" w:color="auto" w:fill="F5F9FA"/>
          </w:tcPr>
          <w:p>
            <w:pPr>
              <w:keepNext/>
              <w:spacing w:after="0"/>
            </w:pPr>
            <w:r>
              <w:rPr>
                <w:sz w:val="19"/>
              </w:rPr>
              <w:t>Sample size statement</w:t>
            </w:r>
          </w:p>
        </w:tc>
        <w:tc>
          <w:tcPr>
            <w:tcW w:type="dxa" w:w="7795"/>
            <w:tcBorders>
              <w:top w:val="single" w:sz="4" w:color="D5DDE1"/>
              <w:left w:val="single" w:sz="4" w:color="D5DDE1"/>
              <w:bottom w:val="single" w:sz="4" w:color="D5DDE1"/>
              <w:right w:val="single" w:sz="4" w:color="D5DDE1"/>
            </w:tcBorders>
            <w:shd w:val="clear" w:color="auto" w:fill="F5F9FA"/>
          </w:tcPr>
          <w:p>
            <w:pPr>
              <w:keepNext/>
              <w:spacing w:after="0"/>
            </w:pPr>
            <w:r>
              <w:rPr>
                <w:sz w:val="19"/>
              </w:rPr>
              <w:t>One or two sentences: expected outcome rates (from the literature), the difference you want to detect, power, significance level and the resulting number. For a descriptive study, give the precision you want instead. Show the tool you used.</w:t>
            </w:r>
          </w:p>
        </w:tc>
      </w:tr>
      <w:tr>
        <w:trPr>
          <w:cantSplit w:val="true"/>
        </w:trPr>
        <w:tc>
          <w:tcPr>
            <w:tcW w:type="dxa" w:w="1616"/>
            <w:tcBorders>
              <w:top w:val="single" w:sz="4" w:color="D5DDE1"/>
              <w:left w:val="single" w:sz="4" w:color="D5DDE1"/>
              <w:bottom w:val="single" w:sz="4" w:color="D5DDE1"/>
              <w:right w:val="single" w:sz="4" w:color="D5DDE1"/>
            </w:tcBorders>
          </w:tcPr>
          <w:p>
            <w:pPr>
              <w:keepNext/>
              <w:spacing w:after="0"/>
            </w:pPr>
            <w:r>
              <w:rPr>
                <w:sz w:val="19"/>
              </w:rPr>
              <w:t>Analysis plan in plain language</w:t>
            </w:r>
          </w:p>
        </w:tc>
        <w:tc>
          <w:tcPr>
            <w:tcW w:type="dxa" w:w="7795"/>
            <w:tcBorders>
              <w:top w:val="single" w:sz="4" w:color="D5DDE1"/>
              <w:left w:val="single" w:sz="4" w:color="D5DDE1"/>
              <w:bottom w:val="single" w:sz="4" w:color="D5DDE1"/>
              <w:right w:val="single" w:sz="4" w:color="D5DDE1"/>
            </w:tcBorders>
          </w:tcPr>
          <w:p>
            <w:pPr>
              <w:keepNext/>
              <w:spacing w:after="0"/>
            </w:pPr>
            <w:r>
              <w:rPr>
                <w:sz w:val="19"/>
              </w:rPr>
              <w:t>How each variable will be summarised (mean/SD, median/IQR, n/%), which test or model for the primary comparison, which confounders you will adjust for, and how you will avoid multiple-comparison problems (one pre-specified primary outcome).</w:t>
            </w:r>
          </w:p>
        </w:tc>
      </w:tr>
      <w:tr>
        <w:trPr>
          <w:cantSplit w:val="true"/>
        </w:trPr>
        <w:tc>
          <w:tcPr>
            <w:tcW w:type="dxa" w:w="1616"/>
            <w:tcBorders>
              <w:top w:val="single" w:sz="4" w:color="D5DDE1"/>
              <w:left w:val="single" w:sz="4" w:color="D5DDE1"/>
              <w:bottom w:val="single" w:sz="4" w:color="D5DDE1"/>
              <w:right w:val="single" w:sz="4" w:color="D5DDE1"/>
            </w:tcBorders>
            <w:shd w:val="clear" w:color="auto" w:fill="F5F9FA"/>
          </w:tcPr>
          <w:p>
            <w:pPr>
              <w:spacing w:after="0"/>
            </w:pPr>
            <w:r>
              <w:rPr>
                <w:sz w:val="19"/>
              </w:rPr>
              <w:t>Missing-data plan</w:t>
            </w:r>
          </w:p>
        </w:tc>
        <w:tc>
          <w:tcPr>
            <w:tcW w:type="dxa" w:w="7795"/>
            <w:tcBorders>
              <w:top w:val="single" w:sz="4" w:color="D5DDE1"/>
              <w:left w:val="single" w:sz="4" w:color="D5DDE1"/>
              <w:bottom w:val="single" w:sz="4" w:color="D5DDE1"/>
              <w:right w:val="single" w:sz="4" w:color="D5DDE1"/>
            </w:tcBorders>
            <w:shd w:val="clear" w:color="auto" w:fill="F5F9FA"/>
          </w:tcPr>
          <w:p>
            <w:pPr>
              <w:spacing w:after="0"/>
            </w:pPr>
            <w:r>
              <w:rPr>
                <w:sz w:val="19"/>
              </w:rPr>
              <w:t>How you will prevent missing data, how you will report it (how much, for which variables), and what you will do about it (e.g. complete-case analysis, plus multiple imputation as a sensitivity analysis if a statistician is available).</w:t>
            </w:r>
          </w:p>
        </w:tc>
      </w:tr>
    </w:tbl>
    <w:p>
      <w:pPr>
        <w:spacing w:after="80"/>
      </w:pPr>
    </w:p>
    <w:p>
      <w:pPr>
        <w:pStyle w:val="Heading2"/>
      </w:pPr>
      <w:r>
        <w:t>Part 4: Session 7 (Protect and write)</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2409"/>
        <w:gridCol w:w="7002"/>
      </w:tblGrid>
      <w:tr>
        <w:trPr>
          <w:cantSplit w:val="true"/>
          <w:tblHeader w:val="true"/>
        </w:trPr>
        <w:tc>
          <w:tcPr>
            <w:tcW w:type="dxa" w:w="240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Section</w:t>
            </w:r>
          </w:p>
        </w:tc>
        <w:tc>
          <w:tcPr>
            <w:tcW w:type="dxa" w:w="700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What we expect</w:t>
            </w:r>
          </w:p>
        </w:tc>
      </w:tr>
      <w:tr>
        <w:trPr>
          <w:cantSplit w:val="true"/>
        </w:trPr>
        <w:tc>
          <w:tcPr>
            <w:tcW w:type="dxa" w:w="2409"/>
            <w:tcBorders>
              <w:top w:val="single" w:sz="4" w:color="D5DDE1"/>
              <w:left w:val="single" w:sz="4" w:color="D5DDE1"/>
              <w:bottom w:val="single" w:sz="4" w:color="D5DDE1"/>
              <w:right w:val="single" w:sz="4" w:color="D5DDE1"/>
            </w:tcBorders>
          </w:tcPr>
          <w:p>
            <w:pPr>
              <w:keepNext/>
              <w:spacing w:after="0"/>
            </w:pPr>
            <w:r>
              <w:rPr>
                <w:sz w:val="19"/>
              </w:rPr>
              <w:t>Ethics &amp; consent</w:t>
            </w:r>
          </w:p>
        </w:tc>
        <w:tc>
          <w:tcPr>
            <w:tcW w:type="dxa" w:w="7002"/>
            <w:tcBorders>
              <w:top w:val="single" w:sz="4" w:color="D5DDE1"/>
              <w:left w:val="single" w:sz="4" w:color="D5DDE1"/>
              <w:bottom w:val="single" w:sz="4" w:color="D5DDE1"/>
              <w:right w:val="single" w:sz="4" w:color="D5DDE1"/>
            </w:tcBorders>
          </w:tcPr>
          <w:p>
            <w:pPr>
              <w:keepNext/>
              <w:spacing w:after="0"/>
            </w:pPr>
            <w:r>
              <w:rPr>
                <w:sz w:val="19"/>
              </w:rPr>
              <w:t>Is it research, audit or QI? Ethics committee approval route, who consents and how (including patients who lack capacity, if relevant), risks and benefits.</w:t>
            </w:r>
          </w:p>
        </w:tc>
      </w:tr>
      <w:tr>
        <w:trPr>
          <w:cantSplit w:val="true"/>
        </w:trPr>
        <w:tc>
          <w:tcPr>
            <w:tcW w:type="dxa" w:w="2409"/>
            <w:tcBorders>
              <w:top w:val="single" w:sz="4" w:color="D5DDE1"/>
              <w:left w:val="single" w:sz="4" w:color="D5DDE1"/>
              <w:bottom w:val="single" w:sz="4" w:color="D5DDE1"/>
              <w:right w:val="single" w:sz="4" w:color="D5DDE1"/>
            </w:tcBorders>
            <w:shd w:val="clear" w:color="auto" w:fill="F5F9FA"/>
          </w:tcPr>
          <w:p>
            <w:pPr>
              <w:keepNext/>
              <w:spacing w:after="0"/>
            </w:pPr>
            <w:r>
              <w:rPr>
                <w:sz w:val="19"/>
              </w:rPr>
              <w:t>Registration</w:t>
            </w:r>
          </w:p>
        </w:tc>
        <w:tc>
          <w:tcPr>
            <w:tcW w:type="dxa" w:w="7002"/>
            <w:tcBorders>
              <w:top w:val="single" w:sz="4" w:color="D5DDE1"/>
              <w:left w:val="single" w:sz="4" w:color="D5DDE1"/>
              <w:bottom w:val="single" w:sz="4" w:color="D5DDE1"/>
              <w:right w:val="single" w:sz="4" w:color="D5DDE1"/>
            </w:tcBorders>
            <w:shd w:val="clear" w:color="auto" w:fill="F5F9FA"/>
          </w:tcPr>
          <w:p>
            <w:pPr>
              <w:keepNext/>
              <w:spacing w:after="0"/>
            </w:pPr>
            <w:r>
              <w:rPr>
                <w:sz w:val="19"/>
              </w:rPr>
              <w:t>Where and when the study will be registered (e.g. ClinicalTrials.gov or a WHO ICTRP primary registry for trials, before the first participant; PROSPERO for systematic reviews), or why registration is not required.</w:t>
            </w:r>
          </w:p>
        </w:tc>
      </w:tr>
      <w:tr>
        <w:trPr>
          <w:cantSplit w:val="true"/>
        </w:trPr>
        <w:tc>
          <w:tcPr>
            <w:tcW w:type="dxa" w:w="2409"/>
            <w:tcBorders>
              <w:top w:val="single" w:sz="4" w:color="D5DDE1"/>
              <w:left w:val="single" w:sz="4" w:color="D5DDE1"/>
              <w:bottom w:val="single" w:sz="4" w:color="D5DDE1"/>
              <w:right w:val="single" w:sz="4" w:color="D5DDE1"/>
            </w:tcBorders>
          </w:tcPr>
          <w:p>
            <w:pPr>
              <w:keepNext/>
              <w:spacing w:after="0"/>
            </w:pPr>
            <w:r>
              <w:rPr>
                <w:sz w:val="19"/>
              </w:rPr>
              <w:t>Confidentiality</w:t>
            </w:r>
          </w:p>
        </w:tc>
        <w:tc>
          <w:tcPr>
            <w:tcW w:type="dxa" w:w="7002"/>
            <w:tcBorders>
              <w:top w:val="single" w:sz="4" w:color="D5DDE1"/>
              <w:left w:val="single" w:sz="4" w:color="D5DDE1"/>
              <w:bottom w:val="single" w:sz="4" w:color="D5DDE1"/>
              <w:right w:val="single" w:sz="4" w:color="D5DDE1"/>
            </w:tcBorders>
          </w:tcPr>
          <w:p>
            <w:pPr>
              <w:keepNext/>
              <w:spacing w:after="0"/>
            </w:pPr>
            <w:r>
              <w:rPr>
                <w:sz w:val="19"/>
              </w:rPr>
              <w:t>De-identification (study codes), who holds the key, where data are stored, who can access them, how long they are kept.</w:t>
            </w:r>
          </w:p>
        </w:tc>
      </w:tr>
      <w:tr>
        <w:trPr>
          <w:cantSplit w:val="true"/>
        </w:trPr>
        <w:tc>
          <w:tcPr>
            <w:tcW w:type="dxa" w:w="2409"/>
            <w:tcBorders>
              <w:top w:val="single" w:sz="4" w:color="D5DDE1"/>
              <w:left w:val="single" w:sz="4" w:color="D5DDE1"/>
              <w:bottom w:val="single" w:sz="4" w:color="D5DDE1"/>
              <w:right w:val="single" w:sz="4" w:color="D5DDE1"/>
            </w:tcBorders>
            <w:shd w:val="clear" w:color="auto" w:fill="F5F9FA"/>
          </w:tcPr>
          <w:p>
            <w:pPr>
              <w:keepNext/>
              <w:spacing w:after="0"/>
            </w:pPr>
            <w:r>
              <w:rPr>
                <w:sz w:val="19"/>
              </w:rPr>
              <w:t>Feasibility</w:t>
            </w:r>
          </w:p>
        </w:tc>
        <w:tc>
          <w:tcPr>
            <w:tcW w:type="dxa" w:w="7002"/>
            <w:tcBorders>
              <w:top w:val="single" w:sz="4" w:color="D5DDE1"/>
              <w:left w:val="single" w:sz="4" w:color="D5DDE1"/>
              <w:bottom w:val="single" w:sz="4" w:color="D5DDE1"/>
              <w:right w:val="single" w:sz="4" w:color="D5DDE1"/>
            </w:tcBorders>
            <w:shd w:val="clear" w:color="auto" w:fill="F5F9FA"/>
          </w:tcPr>
          <w:p>
            <w:pPr>
              <w:keepNext/>
              <w:spacing w:after="0"/>
            </w:pPr>
            <w:r>
              <w:rPr>
                <w:sz w:val="19"/>
              </w:rPr>
              <w:t>Timeline (simple Gantt chart), budget headings (no figures needed), people and resources, expected recruitment per month and how you know it is achievable.</w:t>
            </w:r>
          </w:p>
        </w:tc>
      </w:tr>
      <w:tr>
        <w:trPr>
          <w:cantSplit w:val="true"/>
        </w:trPr>
        <w:tc>
          <w:tcPr>
            <w:tcW w:type="dxa" w:w="2409"/>
            <w:tcBorders>
              <w:top w:val="single" w:sz="4" w:color="D5DDE1"/>
              <w:left w:val="single" w:sz="4" w:color="D5DDE1"/>
              <w:bottom w:val="single" w:sz="4" w:color="D5DDE1"/>
              <w:right w:val="single" w:sz="4" w:color="D5DDE1"/>
            </w:tcBorders>
          </w:tcPr>
          <w:p>
            <w:pPr>
              <w:keepNext/>
              <w:spacing w:after="0"/>
            </w:pPr>
            <w:r>
              <w:rPr>
                <w:sz w:val="19"/>
              </w:rPr>
              <w:t>Publication plan: target journal &amp; reporting guideline</w:t>
            </w:r>
          </w:p>
        </w:tc>
        <w:tc>
          <w:tcPr>
            <w:tcW w:type="dxa" w:w="7002"/>
            <w:tcBorders>
              <w:top w:val="single" w:sz="4" w:color="D5DDE1"/>
              <w:left w:val="single" w:sz="4" w:color="D5DDE1"/>
              <w:bottom w:val="single" w:sz="4" w:color="D5DDE1"/>
              <w:right w:val="single" w:sz="4" w:color="D5DDE1"/>
            </w:tcBorders>
          </w:tcPr>
          <w:p>
            <w:pPr>
              <w:keepNext/>
              <w:spacing w:after="0"/>
            </w:pPr>
            <w:r>
              <w:rPr>
                <w:sz w:val="19"/>
              </w:rPr>
              <w:t>One target journal (checked with Think. Check. Submit.; scope, open-access fee) and a back-up journal; the reporting guideline for your design (CONSORT, STROBE, STARD, PRISMA, SQUIRE), found via EQUATOR.</w:t>
            </w:r>
          </w:p>
        </w:tc>
      </w:tr>
      <w:tr>
        <w:trPr>
          <w:cantSplit w:val="true"/>
        </w:trPr>
        <w:tc>
          <w:tcPr>
            <w:tcW w:type="dxa" w:w="2409"/>
            <w:tcBorders>
              <w:top w:val="single" w:sz="4" w:color="D5DDE1"/>
              <w:left w:val="single" w:sz="4" w:color="D5DDE1"/>
              <w:bottom w:val="single" w:sz="4" w:color="D5DDE1"/>
              <w:right w:val="single" w:sz="4" w:color="D5DDE1"/>
            </w:tcBorders>
            <w:shd w:val="clear" w:color="auto" w:fill="F5F9FA"/>
          </w:tcPr>
          <w:p>
            <w:pPr>
              <w:keepNext/>
              <w:spacing w:after="0"/>
            </w:pPr>
            <w:r>
              <w:rPr>
                <w:sz w:val="19"/>
              </w:rPr>
              <w:t>Publication plan: authorship &amp; CRediT roles</w:t>
            </w:r>
          </w:p>
        </w:tc>
        <w:tc>
          <w:tcPr>
            <w:tcW w:type="dxa" w:w="7002"/>
            <w:tcBorders>
              <w:top w:val="single" w:sz="4" w:color="D5DDE1"/>
              <w:left w:val="single" w:sz="4" w:color="D5DDE1"/>
              <w:bottom w:val="single" w:sz="4" w:color="D5DDE1"/>
              <w:right w:val="single" w:sz="4" w:color="D5DDE1"/>
            </w:tcBorders>
            <w:shd w:val="clear" w:color="auto" w:fill="F5F9FA"/>
          </w:tcPr>
          <w:p>
            <w:pPr>
              <w:keepNext/>
              <w:spacing w:after="0"/>
            </w:pPr>
            <w:r>
              <w:rPr>
                <w:sz w:val="19"/>
              </w:rPr>
              <w:t>Who would be an author if the study went ahead in your department (ICMJE criteria), in what order, and each person's CRediT role (e.g. conceptualisation, methodology, data curation, formal analysis, writing of the original draft); who would be acknowledged instead. Roles or job titles are enough; you do not need real names.</w:t>
            </w:r>
          </w:p>
        </w:tc>
      </w:tr>
      <w:tr>
        <w:trPr>
          <w:cantSplit w:val="true"/>
        </w:trPr>
        <w:tc>
          <w:tcPr>
            <w:tcW w:type="dxa" w:w="2409"/>
            <w:tcBorders>
              <w:top w:val="single" w:sz="4" w:color="D5DDE1"/>
              <w:left w:val="single" w:sz="4" w:color="D5DDE1"/>
              <w:bottom w:val="single" w:sz="4" w:color="D5DDE1"/>
              <w:right w:val="single" w:sz="4" w:color="D5DDE1"/>
            </w:tcBorders>
          </w:tcPr>
          <w:p>
            <w:pPr>
              <w:keepNext/>
              <w:spacing w:after="0"/>
            </w:pPr>
            <w:r>
              <w:rPr>
                <w:sz w:val="19"/>
              </w:rPr>
              <w:t>Publication plan: working title</w:t>
            </w:r>
          </w:p>
        </w:tc>
        <w:tc>
          <w:tcPr>
            <w:tcW w:type="dxa" w:w="7002"/>
            <w:tcBorders>
              <w:top w:val="single" w:sz="4" w:color="D5DDE1"/>
              <w:left w:val="single" w:sz="4" w:color="D5DDE1"/>
              <w:bottom w:val="single" w:sz="4" w:color="D5DDE1"/>
              <w:right w:val="single" w:sz="4" w:color="D5DDE1"/>
            </w:tcBorders>
          </w:tcPr>
          <w:p>
            <w:pPr>
              <w:keepNext/>
              <w:spacing w:after="0"/>
            </w:pPr>
            <w:r>
              <w:rPr>
                <w:sz w:val="19"/>
              </w:rPr>
              <w:t>The final working title (from Part 1, refined).</w:t>
            </w:r>
          </w:p>
        </w:tc>
      </w:tr>
      <w:tr>
        <w:trPr>
          <w:cantSplit w:val="true"/>
        </w:trPr>
        <w:tc>
          <w:tcPr>
            <w:tcW w:type="dxa" w:w="2409"/>
            <w:tcBorders>
              <w:top w:val="single" w:sz="4" w:color="D5DDE1"/>
              <w:left w:val="single" w:sz="4" w:color="D5DDE1"/>
              <w:bottom w:val="single" w:sz="4" w:color="D5DDE1"/>
              <w:right w:val="single" w:sz="4" w:color="D5DDE1"/>
            </w:tcBorders>
            <w:shd w:val="clear" w:color="auto" w:fill="F5F9FA"/>
          </w:tcPr>
          <w:p>
            <w:pPr>
              <w:keepNext/>
              <w:spacing w:after="0"/>
            </w:pPr>
            <w:r>
              <w:rPr>
                <w:sz w:val="19"/>
              </w:rPr>
              <w:t>Publication plan: structured-abstract skeleton</w:t>
            </w:r>
          </w:p>
        </w:tc>
        <w:tc>
          <w:tcPr>
            <w:tcW w:type="dxa" w:w="7002"/>
            <w:tcBorders>
              <w:top w:val="single" w:sz="4" w:color="D5DDE1"/>
              <w:left w:val="single" w:sz="4" w:color="D5DDE1"/>
              <w:bottom w:val="single" w:sz="4" w:color="D5DDE1"/>
              <w:right w:val="single" w:sz="4" w:color="D5DDE1"/>
            </w:tcBorders>
            <w:shd w:val="clear" w:color="auto" w:fill="F5F9FA"/>
          </w:tcPr>
          <w:p>
            <w:pPr>
              <w:keepNext/>
              <w:spacing w:after="0"/>
            </w:pPr>
            <w:r>
              <w:rPr>
                <w:sz w:val="19"/>
              </w:rPr>
              <w:t xml:space="preserve">About 200 words: Background (1 or 2 sentences), Methods (design, setting, participants, primary outcome, analysis), </w:t>
            </w:r>
            <w:r>
              <w:rPr>
                <w:i/>
                <w:sz w:val="19"/>
              </w:rPr>
              <w:t>expected</w:t>
            </w:r>
            <w:r>
              <w:rPr>
                <w:sz w:val="19"/>
              </w:rPr>
              <w:t xml:space="preserve"> Results (what you will report, with placeholders, e.g. "28-day mortality was X% vs Y% (RR ..., 95% CI ...)", with no invented numbers), Conclusion (what each possible result would mean).</w:t>
            </w:r>
          </w:p>
        </w:tc>
      </w:tr>
      <w:tr>
        <w:trPr>
          <w:cantSplit w:val="true"/>
        </w:trPr>
        <w:tc>
          <w:tcPr>
            <w:tcW w:type="dxa" w:w="2409"/>
            <w:tcBorders>
              <w:top w:val="single" w:sz="4" w:color="D5DDE1"/>
              <w:left w:val="single" w:sz="4" w:color="D5DDE1"/>
              <w:bottom w:val="single" w:sz="4" w:color="D5DDE1"/>
              <w:right w:val="single" w:sz="4" w:color="D5DDE1"/>
            </w:tcBorders>
          </w:tcPr>
          <w:p>
            <w:pPr>
              <w:spacing w:after="0"/>
            </w:pPr>
            <w:r>
              <w:rPr>
                <w:sz w:val="19"/>
              </w:rPr>
              <w:t>Dissemination</w:t>
            </w:r>
          </w:p>
        </w:tc>
        <w:tc>
          <w:tcPr>
            <w:tcW w:type="dxa" w:w="7002"/>
            <w:tcBorders>
              <w:top w:val="single" w:sz="4" w:color="D5DDE1"/>
              <w:left w:val="single" w:sz="4" w:color="D5DDE1"/>
              <w:bottom w:val="single" w:sz="4" w:color="D5DDE1"/>
              <w:right w:val="single" w:sz="4" w:color="D5DDE1"/>
            </w:tcBorders>
          </w:tcPr>
          <w:p>
            <w:pPr>
              <w:spacing w:after="0"/>
            </w:pPr>
            <w:r>
              <w:rPr>
                <w:sz w:val="19"/>
              </w:rPr>
              <w:t>How results will be fed back to the department (meeting, poster, conference abstract) and to patients if relevant.</w:t>
            </w:r>
          </w:p>
        </w:tc>
      </w:tr>
    </w:tbl>
    <w:p>
      <w:pPr>
        <w:spacing w:after="80"/>
      </w:pPr>
    </w:p>
    <w:p>
      <w:r>
        <w:rPr>
          <w:b/>
        </w:rPr>
        <w:t>Length:</w:t>
      </w:r>
      <w:r>
        <w:t xml:space="preserve"> about 6 to 8 pages, including the mini-CRF, Gantt chart and abstract skeleton (appendices are fine). Short and clear beats long.</w:t>
      </w:r>
    </w:p>
    <w:p>
      <w:r>
        <w:rPr>
          <w:b/>
        </w:rPr>
        <w:t>Which session builds what (proposal-builder segments):</w:t>
      </w:r>
      <w:r>
        <w:t xml:space="preserve"> in each segment the instructor models the part live on the running example and answers questions in the chat. You then draft the same part for your own question at home, before the next session.</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048"/>
        <w:gridCol w:w="7654"/>
        <w:gridCol w:w="708"/>
      </w:tblGrid>
      <w:tr>
        <w:trPr>
          <w:cantSplit w:val="true"/>
          <w:tblHeader w:val="true"/>
        </w:trPr>
        <w:tc>
          <w:tcPr>
            <w:tcW w:type="dxa" w:w="104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Session</w:t>
            </w:r>
          </w:p>
        </w:tc>
        <w:tc>
          <w:tcPr>
            <w:tcW w:type="dxa" w:w="765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Proposal builder</w:t>
            </w:r>
          </w:p>
        </w:tc>
        <w:tc>
          <w:tcPr>
            <w:tcW w:type="dxa" w:w="70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Part</w:t>
            </w:r>
          </w:p>
        </w:tc>
      </w:tr>
      <w:tr>
        <w:trPr>
          <w:cantSplit w:val="true"/>
        </w:trPr>
        <w:tc>
          <w:tcPr>
            <w:tcW w:type="dxa" w:w="1049"/>
            <w:tcBorders>
              <w:top w:val="single" w:sz="4" w:color="D5DDE1"/>
              <w:left w:val="single" w:sz="4" w:color="D5DDE1"/>
              <w:bottom w:val="single" w:sz="4" w:color="D5DDE1"/>
              <w:right w:val="single" w:sz="4" w:color="D5DDE1"/>
            </w:tcBorders>
          </w:tcPr>
          <w:p>
            <w:pPr>
              <w:keepNext/>
              <w:spacing w:after="0"/>
            </w:pPr>
            <w:r>
              <w:rPr>
                <w:sz w:val="19"/>
              </w:rPr>
              <w:t>S1</w:t>
            </w:r>
          </w:p>
        </w:tc>
        <w:tc>
          <w:tcPr>
            <w:tcW w:type="dxa" w:w="7654"/>
            <w:tcBorders>
              <w:top w:val="single" w:sz="4" w:color="D5DDE1"/>
              <w:left w:val="single" w:sz="4" w:color="D5DDE1"/>
              <w:bottom w:val="single" w:sz="4" w:color="D5DDE1"/>
              <w:right w:val="single" w:sz="4" w:color="D5DDE1"/>
            </w:tcBorders>
          </w:tcPr>
          <w:p>
            <w:pPr>
              <w:keepNext/>
              <w:spacing w:after="0"/>
            </w:pPr>
            <w:r>
              <w:rPr>
                <w:sz w:val="19"/>
              </w:rPr>
              <w:t>Topic, PICO, research question, FINER check, aim and objectives</w:t>
            </w:r>
          </w:p>
        </w:tc>
        <w:tc>
          <w:tcPr>
            <w:tcW w:type="dxa" w:w="709"/>
            <w:tcBorders>
              <w:top w:val="single" w:sz="4" w:color="D5DDE1"/>
              <w:left w:val="single" w:sz="4" w:color="D5DDE1"/>
              <w:bottom w:val="single" w:sz="4" w:color="D5DDE1"/>
              <w:right w:val="single" w:sz="4" w:color="D5DDE1"/>
            </w:tcBorders>
          </w:tcPr>
          <w:p>
            <w:pPr>
              <w:keepNext/>
              <w:spacing w:after="0"/>
            </w:pPr>
            <w:r>
              <w:rPr>
                <w:sz w:val="19"/>
              </w:rPr>
              <w:t>1</w:t>
            </w:r>
          </w:p>
        </w:tc>
      </w:tr>
      <w:tr>
        <w:trPr>
          <w:cantSplit w:val="true"/>
        </w:trPr>
        <w:tc>
          <w:tcPr>
            <w:tcW w:type="dxa" w:w="1049"/>
            <w:tcBorders>
              <w:top w:val="single" w:sz="4" w:color="D5DDE1"/>
              <w:left w:val="single" w:sz="4" w:color="D5DDE1"/>
              <w:bottom w:val="single" w:sz="4" w:color="D5DDE1"/>
              <w:right w:val="single" w:sz="4" w:color="D5DDE1"/>
            </w:tcBorders>
            <w:shd w:val="clear" w:color="auto" w:fill="F5F9FA"/>
          </w:tcPr>
          <w:p>
            <w:pPr>
              <w:keepNext/>
              <w:spacing w:after="0"/>
            </w:pPr>
            <w:r>
              <w:rPr>
                <w:sz w:val="19"/>
              </w:rPr>
              <w:t>S2</w:t>
            </w:r>
          </w:p>
        </w:tc>
        <w:tc>
          <w:tcPr>
            <w:tcW w:type="dxa" w:w="7654"/>
            <w:tcBorders>
              <w:top w:val="single" w:sz="4" w:color="D5DDE1"/>
              <w:left w:val="single" w:sz="4" w:color="D5DDE1"/>
              <w:bottom w:val="single" w:sz="4" w:color="D5DDE1"/>
              <w:right w:val="single" w:sz="4" w:color="D5DDE1"/>
            </w:tcBorders>
            <w:shd w:val="clear" w:color="auto" w:fill="F5F9FA"/>
          </w:tcPr>
          <w:p>
            <w:pPr>
              <w:keepNext/>
              <w:spacing w:after="0"/>
            </w:pPr>
            <w:r>
              <w:rPr>
                <w:sz w:val="19"/>
              </w:rPr>
              <w:t>Search string, 5 references in the literature matrix, problem statement, working title</w:t>
            </w:r>
          </w:p>
        </w:tc>
        <w:tc>
          <w:tcPr>
            <w:tcW w:type="dxa" w:w="709"/>
            <w:tcBorders>
              <w:top w:val="single" w:sz="4" w:color="D5DDE1"/>
              <w:left w:val="single" w:sz="4" w:color="D5DDE1"/>
              <w:bottom w:val="single" w:sz="4" w:color="D5DDE1"/>
              <w:right w:val="single" w:sz="4" w:color="D5DDE1"/>
            </w:tcBorders>
            <w:shd w:val="clear" w:color="auto" w:fill="F5F9FA"/>
          </w:tcPr>
          <w:p>
            <w:pPr>
              <w:keepNext/>
              <w:spacing w:after="0"/>
            </w:pPr>
            <w:r>
              <w:rPr>
                <w:sz w:val="19"/>
              </w:rPr>
              <w:t>1</w:t>
            </w:r>
          </w:p>
        </w:tc>
      </w:tr>
      <w:tr>
        <w:trPr>
          <w:cantSplit w:val="true"/>
        </w:trPr>
        <w:tc>
          <w:tcPr>
            <w:tcW w:type="dxa" w:w="1049"/>
            <w:tcBorders>
              <w:top w:val="single" w:sz="4" w:color="D5DDE1"/>
              <w:left w:val="single" w:sz="4" w:color="D5DDE1"/>
              <w:bottom w:val="single" w:sz="4" w:color="D5DDE1"/>
              <w:right w:val="single" w:sz="4" w:color="D5DDE1"/>
            </w:tcBorders>
          </w:tcPr>
          <w:p>
            <w:pPr>
              <w:keepNext/>
              <w:spacing w:after="0"/>
            </w:pPr>
            <w:r>
              <w:rPr>
                <w:sz w:val="19"/>
              </w:rPr>
              <w:t>S3</w:t>
            </w:r>
          </w:p>
        </w:tc>
        <w:tc>
          <w:tcPr>
            <w:tcW w:type="dxa" w:w="7654"/>
            <w:tcBorders>
              <w:top w:val="single" w:sz="4" w:color="D5DDE1"/>
              <w:left w:val="single" w:sz="4" w:color="D5DDE1"/>
              <w:bottom w:val="single" w:sz="4" w:color="D5DDE1"/>
              <w:right w:val="single" w:sz="4" w:color="D5DDE1"/>
            </w:tcBorders>
          </w:tcPr>
          <w:p>
            <w:pPr>
              <w:keepNext/>
              <w:spacing w:after="0"/>
            </w:pPr>
            <w:r>
              <w:rPr>
                <w:sz w:val="19"/>
              </w:rPr>
              <w:t>Design and justification, setting, population (inclusion/exclusion)</w:t>
            </w:r>
          </w:p>
        </w:tc>
        <w:tc>
          <w:tcPr>
            <w:tcW w:type="dxa" w:w="709"/>
            <w:tcBorders>
              <w:top w:val="single" w:sz="4" w:color="D5DDE1"/>
              <w:left w:val="single" w:sz="4" w:color="D5DDE1"/>
              <w:bottom w:val="single" w:sz="4" w:color="D5DDE1"/>
              <w:right w:val="single" w:sz="4" w:color="D5DDE1"/>
            </w:tcBorders>
          </w:tcPr>
          <w:p>
            <w:pPr>
              <w:keepNext/>
              <w:spacing w:after="0"/>
            </w:pPr>
            <w:r>
              <w:rPr>
                <w:sz w:val="19"/>
              </w:rPr>
              <w:t>2</w:t>
            </w:r>
          </w:p>
        </w:tc>
      </w:tr>
      <w:tr>
        <w:trPr>
          <w:cantSplit w:val="true"/>
        </w:trPr>
        <w:tc>
          <w:tcPr>
            <w:tcW w:type="dxa" w:w="1049"/>
            <w:tcBorders>
              <w:top w:val="single" w:sz="4" w:color="D5DDE1"/>
              <w:left w:val="single" w:sz="4" w:color="D5DDE1"/>
              <w:bottom w:val="single" w:sz="4" w:color="D5DDE1"/>
              <w:right w:val="single" w:sz="4" w:color="D5DDE1"/>
            </w:tcBorders>
            <w:shd w:val="clear" w:color="auto" w:fill="F5F9FA"/>
          </w:tcPr>
          <w:p>
            <w:pPr>
              <w:keepNext/>
              <w:spacing w:after="0"/>
            </w:pPr>
            <w:r>
              <w:rPr>
                <w:sz w:val="19"/>
              </w:rPr>
              <w:t>S4</w:t>
            </w:r>
          </w:p>
        </w:tc>
        <w:tc>
          <w:tcPr>
            <w:tcW w:type="dxa" w:w="7654"/>
            <w:tcBorders>
              <w:top w:val="single" w:sz="4" w:color="D5DDE1"/>
              <w:left w:val="single" w:sz="4" w:color="D5DDE1"/>
              <w:bottom w:val="single" w:sz="4" w:color="D5DDE1"/>
              <w:right w:val="single" w:sz="4" w:color="D5DDE1"/>
            </w:tcBorders>
            <w:shd w:val="clear" w:color="auto" w:fill="F5F9FA"/>
          </w:tcPr>
          <w:p>
            <w:pPr>
              <w:keepNext/>
              <w:spacing w:after="0"/>
            </w:pPr>
            <w:r>
              <w:rPr>
                <w:sz w:val="19"/>
              </w:rPr>
              <w:t>Exposure and comparator, outcomes, main biases and mitigation</w:t>
            </w:r>
          </w:p>
        </w:tc>
        <w:tc>
          <w:tcPr>
            <w:tcW w:type="dxa" w:w="709"/>
            <w:tcBorders>
              <w:top w:val="single" w:sz="4" w:color="D5DDE1"/>
              <w:left w:val="single" w:sz="4" w:color="D5DDE1"/>
              <w:bottom w:val="single" w:sz="4" w:color="D5DDE1"/>
              <w:right w:val="single" w:sz="4" w:color="D5DDE1"/>
            </w:tcBorders>
            <w:shd w:val="clear" w:color="auto" w:fill="F5F9FA"/>
          </w:tcPr>
          <w:p>
            <w:pPr>
              <w:keepNext/>
              <w:spacing w:after="0"/>
            </w:pPr>
            <w:r>
              <w:rPr>
                <w:sz w:val="19"/>
              </w:rPr>
              <w:t>2</w:t>
            </w:r>
          </w:p>
        </w:tc>
      </w:tr>
      <w:tr>
        <w:trPr>
          <w:cantSplit w:val="true"/>
        </w:trPr>
        <w:tc>
          <w:tcPr>
            <w:tcW w:type="dxa" w:w="1049"/>
            <w:tcBorders>
              <w:top w:val="single" w:sz="4" w:color="D5DDE1"/>
              <w:left w:val="single" w:sz="4" w:color="D5DDE1"/>
              <w:bottom w:val="single" w:sz="4" w:color="D5DDE1"/>
              <w:right w:val="single" w:sz="4" w:color="D5DDE1"/>
            </w:tcBorders>
          </w:tcPr>
          <w:p>
            <w:pPr>
              <w:keepNext/>
              <w:spacing w:after="0"/>
            </w:pPr>
            <w:r>
              <w:rPr>
                <w:sz w:val="19"/>
              </w:rPr>
              <w:t>S5</w:t>
            </w:r>
          </w:p>
        </w:tc>
        <w:tc>
          <w:tcPr>
            <w:tcW w:type="dxa" w:w="7654"/>
            <w:tcBorders>
              <w:top w:val="single" w:sz="4" w:color="D5DDE1"/>
              <w:left w:val="single" w:sz="4" w:color="D5DDE1"/>
              <w:bottom w:val="single" w:sz="4" w:color="D5DDE1"/>
              <w:right w:val="single" w:sz="4" w:color="D5DDE1"/>
            </w:tcBorders>
          </w:tcPr>
          <w:p>
            <w:pPr>
              <w:keepNext/>
              <w:spacing w:after="0"/>
            </w:pPr>
            <w:r>
              <w:rPr>
                <w:sz w:val="19"/>
              </w:rPr>
              <w:t>Variables table, mini-CRF, data-dictionary rows, data-management plan</w:t>
            </w:r>
          </w:p>
        </w:tc>
        <w:tc>
          <w:tcPr>
            <w:tcW w:type="dxa" w:w="709"/>
            <w:tcBorders>
              <w:top w:val="single" w:sz="4" w:color="D5DDE1"/>
              <w:left w:val="single" w:sz="4" w:color="D5DDE1"/>
              <w:bottom w:val="single" w:sz="4" w:color="D5DDE1"/>
              <w:right w:val="single" w:sz="4" w:color="D5DDE1"/>
            </w:tcBorders>
          </w:tcPr>
          <w:p>
            <w:pPr>
              <w:keepNext/>
              <w:spacing w:after="0"/>
            </w:pPr>
            <w:r>
              <w:rPr>
                <w:sz w:val="19"/>
              </w:rPr>
              <w:t>3</w:t>
            </w:r>
          </w:p>
        </w:tc>
      </w:tr>
      <w:tr>
        <w:trPr>
          <w:cantSplit w:val="true"/>
        </w:trPr>
        <w:tc>
          <w:tcPr>
            <w:tcW w:type="dxa" w:w="1049"/>
            <w:tcBorders>
              <w:top w:val="single" w:sz="4" w:color="D5DDE1"/>
              <w:left w:val="single" w:sz="4" w:color="D5DDE1"/>
              <w:bottom w:val="single" w:sz="4" w:color="D5DDE1"/>
              <w:right w:val="single" w:sz="4" w:color="D5DDE1"/>
            </w:tcBorders>
            <w:shd w:val="clear" w:color="auto" w:fill="F5F9FA"/>
          </w:tcPr>
          <w:p>
            <w:pPr>
              <w:keepNext/>
              <w:spacing w:after="0"/>
            </w:pPr>
            <w:r>
              <w:rPr>
                <w:sz w:val="19"/>
              </w:rPr>
              <w:t>S6</w:t>
            </w:r>
          </w:p>
        </w:tc>
        <w:tc>
          <w:tcPr>
            <w:tcW w:type="dxa" w:w="7654"/>
            <w:tcBorders>
              <w:top w:val="single" w:sz="4" w:color="D5DDE1"/>
              <w:left w:val="single" w:sz="4" w:color="D5DDE1"/>
              <w:bottom w:val="single" w:sz="4" w:color="D5DDE1"/>
              <w:right w:val="single" w:sz="4" w:color="D5DDE1"/>
            </w:tcBorders>
            <w:shd w:val="clear" w:color="auto" w:fill="F5F9FA"/>
          </w:tcPr>
          <w:p>
            <w:pPr>
              <w:keepNext/>
              <w:spacing w:after="0"/>
            </w:pPr>
            <w:r>
              <w:rPr>
                <w:sz w:val="19"/>
              </w:rPr>
              <w:t>Sample size, analysis plan, missing-data plan</w:t>
            </w:r>
          </w:p>
        </w:tc>
        <w:tc>
          <w:tcPr>
            <w:tcW w:type="dxa" w:w="709"/>
            <w:tcBorders>
              <w:top w:val="single" w:sz="4" w:color="D5DDE1"/>
              <w:left w:val="single" w:sz="4" w:color="D5DDE1"/>
              <w:bottom w:val="single" w:sz="4" w:color="D5DDE1"/>
              <w:right w:val="single" w:sz="4" w:color="D5DDE1"/>
            </w:tcBorders>
            <w:shd w:val="clear" w:color="auto" w:fill="F5F9FA"/>
          </w:tcPr>
          <w:p>
            <w:pPr>
              <w:keepNext/>
              <w:spacing w:after="0"/>
            </w:pPr>
            <w:r>
              <w:rPr>
                <w:sz w:val="19"/>
              </w:rPr>
              <w:t>3</w:t>
            </w:r>
          </w:p>
        </w:tc>
      </w:tr>
      <w:tr>
        <w:trPr>
          <w:cantSplit w:val="true"/>
        </w:trPr>
        <w:tc>
          <w:tcPr>
            <w:tcW w:type="dxa" w:w="1049"/>
            <w:tcBorders>
              <w:top w:val="single" w:sz="4" w:color="D5DDE1"/>
              <w:left w:val="single" w:sz="4" w:color="D5DDE1"/>
              <w:bottom w:val="single" w:sz="4" w:color="D5DDE1"/>
              <w:right w:val="single" w:sz="4" w:color="D5DDE1"/>
            </w:tcBorders>
          </w:tcPr>
          <w:p>
            <w:pPr>
              <w:keepNext/>
              <w:spacing w:after="0"/>
            </w:pPr>
            <w:r>
              <w:rPr>
                <w:sz w:val="19"/>
              </w:rPr>
              <w:t>S7</w:t>
            </w:r>
          </w:p>
        </w:tc>
        <w:tc>
          <w:tcPr>
            <w:tcW w:type="dxa" w:w="7654"/>
            <w:tcBorders>
              <w:top w:val="single" w:sz="4" w:color="D5DDE1"/>
              <w:left w:val="single" w:sz="4" w:color="D5DDE1"/>
              <w:bottom w:val="single" w:sz="4" w:color="D5DDE1"/>
              <w:right w:val="single" w:sz="4" w:color="D5DDE1"/>
            </w:tcBorders>
          </w:tcPr>
          <w:p>
            <w:pPr>
              <w:keepNext/>
              <w:spacing w:after="0"/>
            </w:pPr>
            <w:r>
              <w:rPr>
                <w:sz w:val="19"/>
              </w:rPr>
              <w:t>Ethics and consent, registration, confidentiality, feasibility, publication plan</w:t>
            </w:r>
          </w:p>
        </w:tc>
        <w:tc>
          <w:tcPr>
            <w:tcW w:type="dxa" w:w="709"/>
            <w:tcBorders>
              <w:top w:val="single" w:sz="4" w:color="D5DDE1"/>
              <w:left w:val="single" w:sz="4" w:color="D5DDE1"/>
              <w:bottom w:val="single" w:sz="4" w:color="D5DDE1"/>
              <w:right w:val="single" w:sz="4" w:color="D5DDE1"/>
            </w:tcBorders>
          </w:tcPr>
          <w:p>
            <w:pPr>
              <w:keepNext/>
              <w:spacing w:after="0"/>
            </w:pPr>
            <w:r>
              <w:rPr>
                <w:sz w:val="19"/>
              </w:rPr>
              <w:t>4</w:t>
            </w:r>
          </w:p>
        </w:tc>
      </w:tr>
      <w:tr>
        <w:trPr>
          <w:cantSplit w:val="true"/>
        </w:trPr>
        <w:tc>
          <w:tcPr>
            <w:tcW w:type="dxa" w:w="1049"/>
            <w:tcBorders>
              <w:top w:val="single" w:sz="4" w:color="D5DDE1"/>
              <w:left w:val="single" w:sz="4" w:color="D5DDE1"/>
              <w:bottom w:val="single" w:sz="4" w:color="D5DDE1"/>
              <w:right w:val="single" w:sz="4" w:color="D5DDE1"/>
            </w:tcBorders>
            <w:shd w:val="clear" w:color="auto" w:fill="F5F9FA"/>
          </w:tcPr>
          <w:p>
            <w:pPr>
              <w:spacing w:after="0"/>
            </w:pPr>
            <w:r>
              <w:rPr>
                <w:sz w:val="19"/>
              </w:rPr>
              <w:t>S8</w:t>
            </w:r>
          </w:p>
        </w:tc>
        <w:tc>
          <w:tcPr>
            <w:tcW w:type="dxa" w:w="7654"/>
            <w:tcBorders>
              <w:top w:val="single" w:sz="4" w:color="D5DDE1"/>
              <w:left w:val="single" w:sz="4" w:color="D5DDE1"/>
              <w:bottom w:val="single" w:sz="4" w:color="D5DDE1"/>
              <w:right w:val="single" w:sz="4" w:color="D5DDE1"/>
            </w:tcBorders>
            <w:shd w:val="clear" w:color="auto" w:fill="F5F9FA"/>
          </w:tcPr>
          <w:p>
            <w:pPr>
              <w:spacing w:after="0"/>
            </w:pPr>
            <w:r>
              <w:rPr>
                <w:sz w:val="19"/>
              </w:rPr>
              <w:t>Submission; about 5 volunteer presentations (no new writing in class)</w:t>
            </w:r>
          </w:p>
        </w:tc>
        <w:tc>
          <w:tcPr>
            <w:tcW w:type="dxa" w:w="709"/>
            <w:tcBorders>
              <w:top w:val="single" w:sz="4" w:color="D5DDE1"/>
              <w:left w:val="single" w:sz="4" w:color="D5DDE1"/>
              <w:bottom w:val="single" w:sz="4" w:color="D5DDE1"/>
              <w:right w:val="single" w:sz="4" w:color="D5DDE1"/>
            </w:tcBorders>
            <w:shd w:val="clear" w:color="auto" w:fill="F5F9FA"/>
          </w:tcPr>
          <w:p>
            <w:pPr>
              <w:spacing w:after="0"/>
            </w:pPr>
            <w:r>
              <w:rPr>
                <w:sz w:val="19"/>
              </w:rPr>
              <w:t>None</w:t>
            </w:r>
          </w:p>
        </w:tc>
      </w:tr>
    </w:tbl>
    <w:p>
      <w:pPr>
        <w:spacing w:after="80"/>
      </w:pPr>
    </w:p>
    <w:p>
      <w:r>
        <w:rPr>
          <w:b/>
        </w:rPr>
        <w:t>Getting help:</w:t>
      </w:r>
      <w:r>
        <w:t xml:space="preserve"> ask in the chat during the proposal-builder segment, or email the instructor with a short question between sessions. Instructors may show (with your permission) a good anonymised example from a participant's homework at the start of the next session.</w:t>
      </w:r>
    </w:p>
    <w:p>
      <w:pPr>
        <w:pStyle w:val="Heading1"/>
      </w:pPr>
      <w:r>
        <w:t>3. Deadlines</w:t>
      </w:r>
    </w:p>
    <w:p>
      <w:r>
        <w:t>All sessions are online, Saturdays 19:30 to 22:30 (Vietnam time).</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810"/>
        <w:gridCol w:w="7602"/>
      </w:tblGrid>
      <w:tr>
        <w:trPr>
          <w:cantSplit w:val="true"/>
          <w:tblHeader w:val="true"/>
        </w:trPr>
        <w:tc>
          <w:tcPr>
            <w:tcW w:type="dxa" w:w="1810"/>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When</w:t>
            </w:r>
          </w:p>
        </w:tc>
        <w:tc>
          <w:tcPr>
            <w:tcW w:type="dxa" w:w="760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What is due</w:t>
            </w:r>
          </w:p>
        </w:tc>
      </w:tr>
      <w:tr>
        <w:trPr>
          <w:cantSplit w:val="true"/>
        </w:trPr>
        <w:tc>
          <w:tcPr>
            <w:tcW w:type="dxa" w:w="1810"/>
            <w:tcBorders>
              <w:top w:val="single" w:sz="4" w:color="D5DDE1"/>
              <w:left w:val="single" w:sz="4" w:color="D5DDE1"/>
              <w:bottom w:val="single" w:sz="4" w:color="D5DDE1"/>
              <w:right w:val="single" w:sz="4" w:color="D5DDE1"/>
            </w:tcBorders>
          </w:tcPr>
          <w:p>
            <w:pPr>
              <w:keepNext/>
              <w:spacing w:after="0"/>
            </w:pPr>
            <w:r>
              <w:rPr>
                <w:b/>
                <w:sz w:val="19"/>
              </w:rPr>
              <w:t>Before Session 2</w:t>
            </w:r>
            <w:r>
              <w:rPr>
                <w:sz w:val="19"/>
              </w:rPr>
              <w:t xml:space="preserve"> (Week 2)</w:t>
            </w:r>
          </w:p>
        </w:tc>
        <w:tc>
          <w:tcPr>
            <w:tcW w:type="dxa" w:w="7601"/>
            <w:tcBorders>
              <w:top w:val="single" w:sz="4" w:color="D5DDE1"/>
              <w:left w:val="single" w:sz="4" w:color="D5DDE1"/>
              <w:bottom w:val="single" w:sz="4" w:color="D5DDE1"/>
              <w:right w:val="single" w:sz="4" w:color="D5DDE1"/>
            </w:tcBorders>
          </w:tcPr>
          <w:p>
            <w:pPr>
              <w:keepNext/>
              <w:spacing w:after="0"/>
            </w:pPr>
            <w:r>
              <w:rPr>
                <w:sz w:val="19"/>
              </w:rPr>
              <w:t>Topic chosen; PICO, research question, FINER check, aim and objectives drafted.</w:t>
            </w:r>
          </w:p>
        </w:tc>
      </w:tr>
      <w:tr>
        <w:trPr>
          <w:cantSplit w:val="true"/>
        </w:trPr>
        <w:tc>
          <w:tcPr>
            <w:tcW w:type="dxa" w:w="1810"/>
            <w:tcBorders>
              <w:top w:val="single" w:sz="4" w:color="D5DDE1"/>
              <w:left w:val="single" w:sz="4" w:color="D5DDE1"/>
              <w:bottom w:val="single" w:sz="4" w:color="D5DDE1"/>
              <w:right w:val="single" w:sz="4" w:color="D5DDE1"/>
            </w:tcBorders>
            <w:shd w:val="clear" w:color="auto" w:fill="F5F9FA"/>
          </w:tcPr>
          <w:p>
            <w:pPr>
              <w:keepNext/>
              <w:spacing w:after="0"/>
            </w:pPr>
            <w:r>
              <w:rPr>
                <w:b/>
                <w:sz w:val="19"/>
              </w:rPr>
              <w:t>Before Session 3</w:t>
            </w:r>
            <w:r>
              <w:rPr>
                <w:sz w:val="19"/>
              </w:rPr>
              <w:t xml:space="preserve"> (Week 3)</w:t>
            </w:r>
          </w:p>
        </w:tc>
        <w:tc>
          <w:tcPr>
            <w:tcW w:type="dxa" w:w="7601"/>
            <w:tcBorders>
              <w:top w:val="single" w:sz="4" w:color="D5DDE1"/>
              <w:left w:val="single" w:sz="4" w:color="D5DDE1"/>
              <w:bottom w:val="single" w:sz="4" w:color="D5DDE1"/>
              <w:right w:val="single" w:sz="4" w:color="D5DDE1"/>
            </w:tcBorders>
            <w:shd w:val="clear" w:color="auto" w:fill="F5F9FA"/>
          </w:tcPr>
          <w:p>
            <w:pPr>
              <w:keepNext/>
              <w:spacing w:after="0"/>
            </w:pPr>
            <w:r>
              <w:rPr>
                <w:sz w:val="19"/>
              </w:rPr>
              <w:t>Part 1 complete: problem statement, working title and 5 key references.</w:t>
            </w:r>
          </w:p>
        </w:tc>
      </w:tr>
      <w:tr>
        <w:trPr>
          <w:cantSplit w:val="true"/>
        </w:trPr>
        <w:tc>
          <w:tcPr>
            <w:tcW w:type="dxa" w:w="1810"/>
            <w:tcBorders>
              <w:top w:val="single" w:sz="4" w:color="D5DDE1"/>
              <w:left w:val="single" w:sz="4" w:color="D5DDE1"/>
              <w:bottom w:val="single" w:sz="4" w:color="D5DDE1"/>
              <w:right w:val="single" w:sz="4" w:color="D5DDE1"/>
            </w:tcBorders>
          </w:tcPr>
          <w:p>
            <w:pPr>
              <w:keepNext/>
              <w:spacing w:after="0"/>
            </w:pPr>
            <w:r>
              <w:rPr>
                <w:b/>
                <w:sz w:val="19"/>
              </w:rPr>
              <w:t>Before Session 5</w:t>
            </w:r>
            <w:r>
              <w:rPr>
                <w:sz w:val="19"/>
              </w:rPr>
              <w:t xml:space="preserve"> (Week 5)</w:t>
            </w:r>
          </w:p>
        </w:tc>
        <w:tc>
          <w:tcPr>
            <w:tcW w:type="dxa" w:w="7601"/>
            <w:tcBorders>
              <w:top w:val="single" w:sz="4" w:color="D5DDE1"/>
              <w:left w:val="single" w:sz="4" w:color="D5DDE1"/>
              <w:bottom w:val="single" w:sz="4" w:color="D5DDE1"/>
              <w:right w:val="single" w:sz="4" w:color="D5DDE1"/>
            </w:tcBorders>
          </w:tcPr>
          <w:p>
            <w:pPr>
              <w:keepNext/>
              <w:spacing w:after="0"/>
            </w:pPr>
            <w:r>
              <w:rPr>
                <w:sz w:val="19"/>
              </w:rPr>
              <w:t>Part 2 complete.</w:t>
            </w:r>
          </w:p>
        </w:tc>
      </w:tr>
      <w:tr>
        <w:trPr>
          <w:cantSplit w:val="true"/>
        </w:trPr>
        <w:tc>
          <w:tcPr>
            <w:tcW w:type="dxa" w:w="1810"/>
            <w:tcBorders>
              <w:top w:val="single" w:sz="4" w:color="D5DDE1"/>
              <w:left w:val="single" w:sz="4" w:color="D5DDE1"/>
              <w:bottom w:val="single" w:sz="4" w:color="D5DDE1"/>
              <w:right w:val="single" w:sz="4" w:color="D5DDE1"/>
            </w:tcBorders>
            <w:shd w:val="clear" w:color="auto" w:fill="F5F9FA"/>
          </w:tcPr>
          <w:p>
            <w:pPr>
              <w:keepNext/>
              <w:spacing w:after="0"/>
            </w:pPr>
            <w:r>
              <w:rPr>
                <w:b/>
                <w:sz w:val="19"/>
              </w:rPr>
              <w:t>Before Session 7</w:t>
            </w:r>
            <w:r>
              <w:rPr>
                <w:sz w:val="19"/>
              </w:rPr>
              <w:t xml:space="preserve"> (Week 7)</w:t>
            </w:r>
          </w:p>
        </w:tc>
        <w:tc>
          <w:tcPr>
            <w:tcW w:type="dxa" w:w="7601"/>
            <w:tcBorders>
              <w:top w:val="single" w:sz="4" w:color="D5DDE1"/>
              <w:left w:val="single" w:sz="4" w:color="D5DDE1"/>
              <w:bottom w:val="single" w:sz="4" w:color="D5DDE1"/>
              <w:right w:val="single" w:sz="4" w:color="D5DDE1"/>
            </w:tcBorders>
            <w:shd w:val="clear" w:color="auto" w:fill="F5F9FA"/>
          </w:tcPr>
          <w:p>
            <w:pPr>
              <w:keepNext/>
              <w:spacing w:after="0"/>
            </w:pPr>
            <w:r>
              <w:rPr>
                <w:sz w:val="19"/>
              </w:rPr>
              <w:t>Part 3 complete. Start the 6 slides (</w:t>
            </w:r>
            <w:r>
              <w:rPr>
                <w:rFonts w:ascii="Consolas" w:hAnsi="Consolas" w:cs="Consolas" w:eastAsia="Consolas"/>
                <w:color w:val="0B376C"/>
                <w:sz w:val="19"/>
              </w:rPr>
              <w:t>Presentation_Guide.pdf</w:t>
            </w:r>
            <w:r>
              <w:rPr>
                <w:sz w:val="19"/>
              </w:rPr>
              <w:t>) and think about the target journal and authors.</w:t>
            </w:r>
          </w:p>
        </w:tc>
      </w:tr>
      <w:tr>
        <w:trPr>
          <w:cantSplit w:val="true"/>
        </w:trPr>
        <w:tc>
          <w:tcPr>
            <w:tcW w:type="dxa" w:w="1810"/>
            <w:tcBorders>
              <w:top w:val="single" w:sz="4" w:color="D5DDE1"/>
              <w:left w:val="single" w:sz="4" w:color="D5DDE1"/>
              <w:bottom w:val="single" w:sz="4" w:color="D5DDE1"/>
              <w:right w:val="single" w:sz="4" w:color="D5DDE1"/>
            </w:tcBorders>
          </w:tcPr>
          <w:p>
            <w:pPr>
              <w:keepNext/>
              <w:spacing w:after="0"/>
            </w:pPr>
            <w:r>
              <w:rPr>
                <w:b/>
                <w:sz w:val="19"/>
              </w:rPr>
              <w:t>Before Session 8</w:t>
            </w:r>
            <w:r>
              <w:rPr>
                <w:sz w:val="19"/>
              </w:rPr>
              <w:t xml:space="preserve"> (Week 8)</w:t>
            </w:r>
          </w:p>
        </w:tc>
        <w:tc>
          <w:tcPr>
            <w:tcW w:type="dxa" w:w="7601"/>
            <w:tcBorders>
              <w:top w:val="single" w:sz="4" w:color="D5DDE1"/>
              <w:left w:val="single" w:sz="4" w:color="D5DDE1"/>
              <w:bottom w:val="single" w:sz="4" w:color="D5DDE1"/>
              <w:right w:val="single" w:sz="4" w:color="D5DDE1"/>
            </w:tcBorders>
          </w:tcPr>
          <w:p>
            <w:pPr>
              <w:keepNext/>
              <w:spacing w:after="0"/>
            </w:pPr>
            <w:r>
              <w:rPr>
                <w:sz w:val="19"/>
              </w:rPr>
              <w:t>Part 4 complete (ethics, registration, feasibility, publication plan); 6 slides finished. If you would like to present in Session 8, tell the course lead by the Wednesday before Session 8 (about 5 places, first come, first served; the instructor may invite people if there are fewer volunteers).</w:t>
            </w:r>
          </w:p>
        </w:tc>
      </w:tr>
      <w:tr>
        <w:trPr>
          <w:cantSplit w:val="true"/>
        </w:trPr>
        <w:tc>
          <w:tcPr>
            <w:tcW w:type="dxa" w:w="1810"/>
            <w:tcBorders>
              <w:top w:val="single" w:sz="4" w:color="D5DDE1"/>
              <w:left w:val="single" w:sz="4" w:color="D5DDE1"/>
              <w:bottom w:val="single" w:sz="4" w:color="D5DDE1"/>
              <w:right w:val="single" w:sz="4" w:color="D5DDE1"/>
            </w:tcBorders>
            <w:shd w:val="clear" w:color="auto" w:fill="F5F9FA"/>
          </w:tcPr>
          <w:p>
            <w:pPr>
              <w:keepNext/>
              <w:spacing w:after="0"/>
            </w:pPr>
            <w:r>
              <w:rPr>
                <w:b/>
                <w:sz w:val="19"/>
              </w:rPr>
              <w:t>Session 8</w:t>
            </w:r>
            <w:r>
              <w:rPr>
                <w:sz w:val="19"/>
              </w:rPr>
              <w:t xml:space="preserve"> (Week 8, Saturday)</w:t>
            </w:r>
          </w:p>
        </w:tc>
        <w:tc>
          <w:tcPr>
            <w:tcW w:type="dxa" w:w="7601"/>
            <w:tcBorders>
              <w:top w:val="single" w:sz="4" w:color="D5DDE1"/>
              <w:left w:val="single" w:sz="4" w:color="D5DDE1"/>
              <w:bottom w:val="single" w:sz="4" w:color="D5DDE1"/>
              <w:right w:val="single" w:sz="4" w:color="D5DDE1"/>
            </w:tcBorders>
            <w:shd w:val="clear" w:color="auto" w:fill="F5F9FA"/>
          </w:tcPr>
          <w:p>
            <w:pPr>
              <w:keepNext/>
              <w:spacing w:after="0"/>
            </w:pPr>
            <w:r>
              <w:rPr>
                <w:b/>
                <w:sz w:val="19"/>
              </w:rPr>
              <w:t>Everyone submits</w:t>
            </w:r>
            <w:r>
              <w:rPr>
                <w:sz w:val="19"/>
              </w:rPr>
              <w:t xml:space="preserve"> the written proposal and the 6 slides (send them before 19:30). About 5 volunteers </w:t>
            </w:r>
            <w:r>
              <w:rPr>
                <w:b/>
                <w:sz w:val="19"/>
              </w:rPr>
              <w:t>present</w:t>
            </w:r>
            <w:r>
              <w:rPr>
                <w:sz w:val="19"/>
              </w:rPr>
              <w:t xml:space="preserve"> (6 min + 2 min feedback).</w:t>
            </w:r>
          </w:p>
        </w:tc>
      </w:tr>
      <w:tr>
        <w:trPr>
          <w:cantSplit w:val="true"/>
        </w:trPr>
        <w:tc>
          <w:tcPr>
            <w:tcW w:type="dxa" w:w="1810"/>
            <w:tcBorders>
              <w:top w:val="single" w:sz="4" w:color="D5DDE1"/>
              <w:left w:val="single" w:sz="4" w:color="D5DDE1"/>
              <w:bottom w:val="single" w:sz="4" w:color="D5DDE1"/>
              <w:right w:val="single" w:sz="4" w:color="D5DDE1"/>
            </w:tcBorders>
            <w:shd w:val="clear" w:color="auto" w:fill="EAF2F5"/>
          </w:tcPr>
          <w:p>
            <w:pPr>
              <w:spacing w:after="0"/>
            </w:pPr>
            <w:r>
              <w:rPr>
                <w:b/>
                <w:sz w:val="19"/>
              </w:rPr>
              <w:t>2 weeks after Session 8</w:t>
            </w:r>
          </w:p>
        </w:tc>
        <w:tc>
          <w:tcPr>
            <w:tcW w:type="dxa" w:w="7601"/>
            <w:tcBorders>
              <w:top w:val="single" w:sz="4" w:color="D5DDE1"/>
              <w:left w:val="single" w:sz="4" w:color="D5DDE1"/>
              <w:bottom w:val="single" w:sz="4" w:color="D5DDE1"/>
              <w:right w:val="single" w:sz="4" w:color="D5DDE1"/>
            </w:tcBorders>
            <w:shd w:val="clear" w:color="auto" w:fill="EAF2F5"/>
          </w:tcPr>
          <w:p>
            <w:pPr>
              <w:spacing w:after="0"/>
            </w:pPr>
            <w:r>
              <w:rPr>
                <w:sz w:val="19"/>
              </w:rPr>
              <w:t>Optional revised proposal (Parts 1 to 4, revised after feedback) for a second round of written comments. This is the same deadline as the manuscript response letter.</w:t>
            </w:r>
          </w:p>
        </w:tc>
      </w:tr>
    </w:tbl>
    <w:p>
      <w:pPr>
        <w:spacing w:after="80"/>
      </w:pPr>
    </w:p>
    <w:p>
      <w:pPr>
        <w:pStyle w:val="Heading1"/>
      </w:pPr>
      <w:r>
        <w:t>4. Submission</w:t>
      </w:r>
    </w:p>
    <w:p>
      <w:pPr>
        <w:pStyle w:val="ListBullet"/>
      </w:pPr>
      <w:r>
        <w:rPr>
          <w:b/>
        </w:rPr>
        <w:t>Format:</w:t>
      </w:r>
      <w:r>
        <w:t xml:space="preserve"> one Word file per participant, using the template, named </w:t>
      </w:r>
      <w:r>
        <w:rPr>
          <w:rFonts w:ascii="Consolas" w:hAnsi="Consolas" w:cs="Consolas" w:eastAsia="Consolas"/>
          <w:color w:val="0B376C"/>
          <w:sz w:val="19"/>
        </w:rPr>
        <w:t>Surname_Proposal.docx</w:t>
      </w:r>
      <w:r>
        <w:t xml:space="preserve"> (e.g. </w:t>
      </w:r>
      <w:r>
        <w:rPr>
          <w:rFonts w:ascii="Consolas" w:hAnsi="Consolas" w:cs="Consolas" w:eastAsia="Consolas"/>
          <w:color w:val="0B376C"/>
          <w:sz w:val="19"/>
        </w:rPr>
        <w:t>Nguyen_Proposal.docx</w:t>
      </w:r>
      <w:r>
        <w:t xml:space="preserve">), plus your slides as </w:t>
      </w:r>
      <w:r>
        <w:rPr>
          <w:rFonts w:ascii="Consolas" w:hAnsi="Consolas" w:cs="Consolas" w:eastAsia="Consolas"/>
          <w:color w:val="0B376C"/>
          <w:sz w:val="19"/>
        </w:rPr>
        <w:t>Surname_slides.pptx</w:t>
      </w:r>
      <w:r>
        <w:t xml:space="preserve"> or PDF.</w:t>
      </w:r>
    </w:p>
    <w:p>
      <w:pPr>
        <w:pStyle w:val="ListBullet"/>
      </w:pPr>
      <w:r>
        <w:rPr>
          <w:b/>
        </w:rPr>
        <w:t>Where:</w:t>
      </w:r>
      <w:r>
        <w:t xml:space="preserve"> by email to the course lead, or to the shared online course folder announced in Session 1.</w:t>
      </w:r>
    </w:p>
    <w:p>
      <w:pPr>
        <w:pStyle w:val="ListBullet"/>
      </w:pPr>
      <w:r>
        <w:rPr>
          <w:b/>
        </w:rPr>
        <w:t>Include on the cover page:</w:t>
      </w:r>
      <w:r>
        <w:t xml:space="preserve"> your name and profession, your department (type of unit is enough) and the working title. (Authorship and CRediT roles for the future study go in the publication plan, Part 4.)</w:t>
      </w:r>
    </w:p>
    <w:p>
      <w:pPr>
        <w:pStyle w:val="ListBullet"/>
      </w:pPr>
      <w:r>
        <w:rPr>
          <w:b/>
        </w:rPr>
        <w:t>Use of AI tools:</w:t>
      </w:r>
      <w:r>
        <w:t xml:space="preserve"> you may use AI tools to improve language or to brainstorm, but say so in a short statement at the end ("AI use: ..."), check every fact and reference yourself, and never let AI invent references. You are responsible for every word (Session 7, segment 7.2).</w:t>
      </w:r>
    </w:p>
    <w:p>
      <w:pPr>
        <w:pStyle w:val="ListBullet"/>
      </w:pPr>
      <w:r>
        <w:rPr>
          <w:b/>
        </w:rPr>
        <w:t>Confidentiality:</w:t>
      </w:r>
      <w:r>
        <w:t xml:space="preserve"> do not include any real patient data, names or record numbers. Numbers you quote (e.g. "about 40 admissions with septic shock per year") should be approximate unit figures, not extracted records.</w:t>
      </w:r>
    </w:p>
    <w:p>
      <w:pPr>
        <w:pStyle w:val="ListBullet"/>
      </w:pPr>
      <w:r>
        <w:rPr>
          <w:b/>
        </w:rPr>
        <w:t>Originality:</w:t>
      </w:r>
      <w:r>
        <w:t xml:space="preserve"> write in your own words and cite every source. Copying text from papers or the internet without quotation marks and a citation is plagiarism. You may discuss your idea with colleagues, but the written proposal must be your own work.</w:t>
      </w:r>
    </w:p>
    <w:p>
      <w:pPr>
        <w:pStyle w:val="Heading1"/>
      </w:pPr>
      <w:r>
        <w:t>5. Feedback</w:t>
      </w:r>
    </w:p>
    <w:p>
      <w:pPr>
        <w:pStyle w:val="ListBullet"/>
      </w:pPr>
      <w:r>
        <w:rPr>
          <w:b/>
        </w:rPr>
        <w:t>Written proposal (everyone):</w:t>
      </w:r>
      <w:r>
        <w:t xml:space="preserve"> marked with the rubric in </w:t>
      </w:r>
      <w:r>
        <w:rPr>
          <w:rFonts w:ascii="Consolas" w:hAnsi="Consolas" w:cs="Consolas" w:eastAsia="Consolas"/>
          <w:color w:val="0B376C"/>
          <w:sz w:val="19"/>
        </w:rPr>
        <w:t>Proposal_Rubric.pdf</w:t>
      </w:r>
      <w:r>
        <w:t xml:space="preserve"> and returned with written comments within about 3 weeks of submission.</w:t>
      </w:r>
    </w:p>
    <w:p>
      <w:pPr>
        <w:pStyle w:val="ListBullet"/>
      </w:pPr>
      <w:r>
        <w:rPr>
          <w:b/>
        </w:rPr>
        <w:t>Presentation (volunteers only):</w:t>
      </w:r>
      <w:r>
        <w:t xml:space="preserve"> 2 minutes of live feedback from the instructor and the class (in the chat), plus a completed feedback form. Presenters are also scored on the presentation (see </w:t>
      </w:r>
      <w:r>
        <w:rPr>
          <w:rFonts w:ascii="Consolas" w:hAnsi="Consolas" w:cs="Consolas" w:eastAsia="Consolas"/>
          <w:color w:val="0B376C"/>
          <w:sz w:val="19"/>
        </w:rPr>
        <w:t>Proposal_Rubric.pdf</w:t>
      </w:r>
      <w:r>
        <w:t>). Not presenting does not lower your score: non-presenters are scored on the written proposal only, scaled to 100.</w:t>
      </w:r>
    </w:p>
    <w:p>
      <w:pPr>
        <w:pStyle w:val="ListBullet"/>
      </w:pPr>
      <w:r>
        <w:rPr>
          <w:b/>
        </w:rPr>
        <w:t>The marks are formative.</w:t>
      </w:r>
      <w:r>
        <w:t xml:space="preserve"> They are there to help you improve the proposal, not to pass or fail anyone.</w:t>
      </w:r>
    </w:p>
    <w:p>
      <w:r>
        <w:rPr>
          <w:b/>
        </w:rPr>
        <w:t>After the course:</w:t>
      </w:r>
      <w:r>
        <w:t xml:space="preserve"> strong proposals can be developed into a full protocol and statistical analysis plan (templates in </w:t>
      </w:r>
      <w:r>
        <w:rPr>
          <w:rFonts w:ascii="Consolas" w:hAnsi="Consolas" w:cs="Consolas" w:eastAsia="Consolas"/>
          <w:color w:val="0B376C"/>
          <w:sz w:val="19"/>
        </w:rPr>
        <w:t>Course/Templates/</w:t>
      </w:r>
      <w:r>
        <w:t xml:space="preserve">), registered and taken to your research or ethics office. When the data are collected, the manuscript skills from Sessions 7 and 8 apply directly. This course is </w:t>
      </w:r>
      <w:r>
        <w:rPr>
          <w:b/>
        </w:rPr>
        <w:t>Level 1</w:t>
      </w:r>
      <w:r>
        <w:t xml:space="preserve">. </w:t>
      </w:r>
      <w:r>
        <w:rPr>
          <w:b/>
        </w:rPr>
        <w:t>Level 2</w:t>
      </w:r>
      <w:r>
        <w:t xml:space="preserve"> (</w:t>
      </w:r>
      <w:r>
        <w:rPr>
          <w:i/>
        </w:rPr>
        <w:t>Doing the analysis</w:t>
      </w:r>
      <w:r>
        <w:t xml:space="preserve">, </w:t>
      </w:r>
      <w:r>
        <w:rPr>
          <w:rFonts w:ascii="Consolas" w:hAnsi="Consolas" w:cs="Consolas" w:eastAsia="Consolas"/>
          <w:color w:val="0B376C"/>
          <w:sz w:val="19"/>
        </w:rPr>
        <w:t>Course_Levels/level2_hands_on.md</w:t>
      </w:r>
      <w:r>
        <w:t xml:space="preserve">) teaches you to run the analysis yourself in R, hands-on, and </w:t>
      </w:r>
      <w:r>
        <w:rPr>
          <w:b/>
        </w:rPr>
        <w:t>Level 3</w:t>
      </w:r>
      <w:r>
        <w:t xml:space="preserve"> (</w:t>
      </w:r>
      <w:r>
        <w:rPr>
          <w:rFonts w:ascii="Consolas" w:hAnsi="Consolas" w:cs="Consolas" w:eastAsia="Consolas"/>
          <w:color w:val="0B376C"/>
          <w:sz w:val="19"/>
        </w:rPr>
        <w:t>Course_Levels/level3_advanced.md</w:t>
      </w:r>
      <w:r>
        <w:t>) offers advanced methods for complex data as workshops or consultancy.</w:t>
      </w:r>
    </w:p>
    <w:sectPr w:rsidR="00FC693F" w:rsidRPr="0006063C" w:rsidSect="00034616">
      <w:headerReference w:type="default" r:id="rId9"/>
      <w:footerReference w:type="default" r:id="rId10"/>
      <w:pgSz w:w="11906" w:h="16838"/>
      <w:pgMar w:top="1474" w:right="1247" w:bottom="1361"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pPr>
    <w:r>
      <w:rPr>
        <w:color w:val="8A99A3"/>
        <w:sz w:val="16"/>
      </w:rPr>
      <w:t xml:space="preserve">Neudata Consulting Ltd · </w:t>
    </w:r>
    <w:r>
      <w:rPr>
        <w:i/>
        <w:color w:val="8A99A3"/>
        <w:sz w:val="16"/>
      </w:rPr>
      <w:t>Insight. Impact. Innovation.</w:t>
    </w:r>
    <w:r>
      <w:tab/>
    </w:r>
    <w:r>
      <w:rPr>
        <w:color w:val="8A99A3"/>
        <w:sz w:val="16"/>
      </w:rPr>
      <w:fldChar w:fldCharType="begin"/>
      <w:instrText xml:space="preserve"> PAGE </w:instrText>
      <w:fldChar w:fldCharType="separate"/>
      <w:t>1</w:t>
      <w:fldChar w:fldCharType="end"/>
    </w:r>
    <w:r>
      <w:rPr>
        <w:color w:val="8A99A3"/>
        <w:sz w:val="16"/>
      </w:rPr>
      <w:t xml:space="preserve"> / </w:t>
    </w:r>
    <w:r>
      <w:rPr>
        <w:color w:val="8A99A3"/>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055F56"/>
      </w:pBdr>
      <w:tabs>
        <w:tab w:pos="9411" w:val="right"/>
      </w:tabs>
    </w:pPr>
    <w:r>
      <w:rPr>
        <w:color w:val="04242F"/>
        <w:sz w:val="16"/>
      </w:rPr>
      <w:t>Foundations of Clinical Research · Level 1  ·  Individual proposal brief</w:t>
    </w:r>
    <w:r>
      <w:tab/>
      <w:drawing>
        <wp:inline xmlns:a="http://schemas.openxmlformats.org/drawingml/2006/main" xmlns:pic="http://schemas.openxmlformats.org/drawingml/2006/picture">
          <wp:extent cx="493269" cy="342000"/>
          <wp:docPr id="1" name="Picture 1"/>
          <wp:cNvGraphicFramePr>
            <a:graphicFrameLocks noChangeAspect="1"/>
          </wp:cNvGraphicFramePr>
          <a:graphic>
            <a:graphicData uri="http://schemas.openxmlformats.org/drawingml/2006/picture">
              <pic:pic>
                <pic:nvPicPr>
                  <pic:cNvPr id="0" name="neudata-logo.png"/>
                  <pic:cNvPicPr/>
                </pic:nvPicPr>
                <pic:blipFill>
                  <a:blip r:embed="rId1"/>
                  <a:stretch>
                    <a:fillRect/>
                  </a:stretch>
                </pic:blipFill>
                <pic:spPr>
                  <a:xfrm>
                    <a:off x="0" y="0"/>
                    <a:ext cx="493269" cy="34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color w:val="1F2D33"/>
      <w:sz w:val="21"/>
    </w:rPr>
  </w:style>
  <w:style w:type="paragraph" w:styleId="Header">
    <w:name w:val="header"/>
    <w:basedOn w:val="Normal"/>
    <w:link w:val="HeaderChar"/>
    <w:uiPriority w:val="99"/>
    <w:unhideWhenUsed/>
    <w:rsid w:val="00E618BF"/>
    <w:pPr>
      <w:tabs>
        <w:tab w:pos="9411" w:val="right"/>
      </w:tabs>
      <w:spacing w:after="0" w:line="240" w:lineRule="auto"/>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pos="9411" w:val="right"/>
      </w:tabs>
      <w:spacing w:after="0" w:line="240" w:lineRule="auto"/>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10" w:space="4" w:color="055F56"/>
      </w:pBdr>
      <w:spacing w:before="360" w:after="120"/>
      <w:outlineLvl w:val="0"/>
    </w:pPr>
    <w:rPr>
      <w:rFonts w:ascii="Century Gothic" w:hAnsi="Century Gothic" w:cs="Century Gothic" w:eastAsia="Century Gothic"/>
      <w:b/>
      <w:bCs/>
      <w:i w:val="0"/>
      <w:color w:val="04242F"/>
      <w:sz w:val="30"/>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Century Gothic" w:hAnsi="Century Gothic" w:cs="Century Gothic" w:eastAsia="Century Gothic"/>
      <w:b/>
      <w:bCs/>
      <w:i w:val="0"/>
      <w:color w:val="0B376C"/>
      <w:sz w:val="25"/>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Century Gothic" w:hAnsi="Century Gothic" w:cs="Century Gothic" w:eastAsia="Century Gothic"/>
      <w:b/>
      <w:bCs/>
      <w:i w:val="0"/>
      <w:color w:val="055F5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Century Gothic" w:hAnsi="Century Gothic" w:cs="Century Gothic" w:eastAsia="Century Gothic"/>
      <w:b/>
      <w:color w:val="04242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entury Gothic" w:hAnsi="Century Gothic" w:cs="Century Gothic" w:eastAsia="Century Gothic"/>
      <w:b w:val="0"/>
      <w:i w:val="0"/>
      <w:iCs/>
      <w:color w:val="055F56"/>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s="Arial" w:eastAsia="Arial"/>
      <w:color w:val="1F2D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cs="Arial" w:eastAsia="Arial"/>
      <w:color w:val="1F2D33"/>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04242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yFindings">
    <w:name w:val="Key Findings"/>
    <w:basedOn w:val="Normal"/>
    <w:pPr>
      <w:pBdr>
        <w:left w:val="single" w:sz="30" w:space="8" w:color="055F56"/>
      </w:pBdr>
      <w:shd w:val="clear" w:color="auto" w:fill="EAF2F5"/>
      <w:ind w:left="198"/>
    </w:pPr>
    <w:rPr>
      <w:rFonts w:ascii="Arial" w:hAnsi="Arial" w:cs="Arial" w:eastAsia="Arial"/>
      <w:color w:val="04242F"/>
      <w:sz w:val="21"/>
    </w:rPr>
  </w:style>
  <w:style w:type="paragraph" w:customStyle="1" w:styleId="NeudataSmall">
    <w:name w:val="Neudata Small"/>
    <w:basedOn w:val="Normal"/>
    <w:pPr>
      <w:spacing w:after="0"/>
    </w:pPr>
    <w:rPr>
      <w:rFonts w:ascii="Arial" w:hAnsi="Arial" w:cs="Arial" w:eastAsia="Arial"/>
      <w:color w:val="8A99A3"/>
      <w:sz w:val="17"/>
    </w:rPr>
  </w:style>
  <w:style w:type="character" w:customStyle="1" w:styleId="NeudataLabel">
    <w:name w:val="Neudata Label"/>
    <w:rPr>
      <w:rFonts w:ascii="Century Gothic" w:hAnsi="Century Gothic" w:cs="Century Gothic" w:eastAsia="Century Gothic"/>
      <w:b/>
      <w:color w:val="04242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Individual proposal brief</dc:title>
  <dc:subject/>
  <dc:creator>Neudata</dc:creator>
  <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